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3AD8" w14:textId="2BB428B5" w:rsidR="00E50B4F" w:rsidRPr="0072082A" w:rsidRDefault="00906E7E" w:rsidP="0072082A">
      <w:pPr>
        <w:pStyle w:val="a3"/>
        <w:wordWrap/>
        <w:snapToGrid w:val="0"/>
        <w:spacing w:line="276" w:lineRule="auto"/>
        <w:ind w:right="95" w:firstLineChars="100" w:firstLine="275"/>
        <w:contextualSpacing/>
        <w:rPr>
          <w:rFonts w:ascii="Times New Roman" w:eastAsia="함초롬바탕" w:hAnsi="Times New Roman" w:cs="Times New Roman"/>
          <w:b/>
          <w:bCs/>
          <w:spacing w:val="34"/>
          <w:sz w:val="28"/>
          <w:szCs w:val="28"/>
        </w:rPr>
      </w:pPr>
      <w:r w:rsidRPr="0072082A">
        <w:rPr>
          <w:rFonts w:ascii="Times New Roman" w:hAnsi="Times New Roman" w:cs="Times New Roman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BDC710E" wp14:editId="55AD490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42035" cy="1019175"/>
            <wp:effectExtent l="0" t="0" r="5715" b="9525"/>
            <wp:wrapTight wrapText="bothSides">
              <wp:wrapPolygon edited="0">
                <wp:start x="0" y="0"/>
                <wp:lineTo x="0" y="21398"/>
                <wp:lineTo x="21324" y="21398"/>
                <wp:lineTo x="21324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포럼로고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82A">
        <w:rPr>
          <w:rFonts w:ascii="Times New Roman" w:eastAsia="함초롬바탕" w:hAnsi="Times New Roman" w:cs="Times New Roman"/>
          <w:b/>
          <w:bCs/>
          <w:spacing w:val="34"/>
          <w:sz w:val="28"/>
          <w:szCs w:val="28"/>
        </w:rPr>
        <w:t>The 1</w:t>
      </w:r>
      <w:r w:rsidR="00F00FF4" w:rsidRPr="0072082A">
        <w:rPr>
          <w:rFonts w:ascii="Times New Roman" w:eastAsia="함초롬바탕" w:hAnsi="Times New Roman" w:cs="Times New Roman"/>
          <w:b/>
          <w:bCs/>
          <w:spacing w:val="34"/>
          <w:sz w:val="28"/>
          <w:szCs w:val="28"/>
        </w:rPr>
        <w:t>1</w:t>
      </w:r>
      <w:r w:rsidRPr="0072082A">
        <w:rPr>
          <w:rFonts w:ascii="Times New Roman" w:eastAsia="함초롬바탕" w:hAnsi="Times New Roman" w:cs="Times New Roman"/>
          <w:b/>
          <w:bCs/>
          <w:spacing w:val="34"/>
          <w:sz w:val="28"/>
          <w:szCs w:val="28"/>
          <w:vertAlign w:val="superscript"/>
        </w:rPr>
        <w:t>th</w:t>
      </w:r>
      <w:r w:rsidRPr="0072082A">
        <w:rPr>
          <w:rFonts w:ascii="Times New Roman" w:eastAsia="함초롬바탕" w:hAnsi="Times New Roman" w:cs="Times New Roman"/>
          <w:b/>
          <w:bCs/>
          <w:spacing w:val="34"/>
          <w:sz w:val="28"/>
          <w:szCs w:val="28"/>
        </w:rPr>
        <w:t xml:space="preserve"> World Human Rights Cities Forum</w:t>
      </w:r>
    </w:p>
    <w:p w14:paraId="2B9032F5" w14:textId="77777777" w:rsidR="00013CA1" w:rsidRPr="0072082A" w:rsidRDefault="00013CA1" w:rsidP="0072082A">
      <w:pPr>
        <w:pStyle w:val="a3"/>
        <w:wordWrap/>
        <w:snapToGrid w:val="0"/>
        <w:spacing w:line="276" w:lineRule="auto"/>
        <w:ind w:right="95" w:firstLineChars="100" w:firstLine="308"/>
        <w:contextualSpacing/>
        <w:rPr>
          <w:rFonts w:ascii="Times New Roman" w:eastAsia="함초롬바탕" w:hAnsi="Times New Roman" w:cs="Times New Roman"/>
          <w:b/>
          <w:bCs/>
          <w:spacing w:val="34"/>
          <w:sz w:val="24"/>
          <w:szCs w:val="24"/>
        </w:rPr>
      </w:pPr>
    </w:p>
    <w:p w14:paraId="1A10F0C5" w14:textId="77777777" w:rsidR="0072082A" w:rsidRDefault="0072082A" w:rsidP="0072082A">
      <w:pPr>
        <w:pStyle w:val="a3"/>
        <w:wordWrap/>
        <w:snapToGrid w:val="0"/>
        <w:spacing w:line="276" w:lineRule="auto"/>
        <w:ind w:right="799" w:firstLineChars="100" w:firstLine="288"/>
        <w:contextualSpacing/>
        <w:rPr>
          <w:rFonts w:ascii="Times New Roman" w:eastAsia="함초롬바탕" w:hAnsi="Times New Roman" w:cs="Times New Roman"/>
          <w:spacing w:val="34"/>
          <w:sz w:val="22"/>
          <w:szCs w:val="22"/>
        </w:rPr>
      </w:pPr>
    </w:p>
    <w:p w14:paraId="27AF58AC" w14:textId="59F7FF7B" w:rsidR="00E50B4F" w:rsidRPr="0072082A" w:rsidRDefault="00906E7E" w:rsidP="0072082A">
      <w:pPr>
        <w:pStyle w:val="a3"/>
        <w:wordWrap/>
        <w:snapToGrid w:val="0"/>
        <w:spacing w:line="276" w:lineRule="auto"/>
        <w:ind w:right="799" w:firstLineChars="100" w:firstLine="288"/>
        <w:contextualSpacing/>
        <w:rPr>
          <w:rFonts w:ascii="Times New Roman" w:eastAsia="함초롬바탕" w:hAnsi="Times New Roman" w:cs="Times New Roman"/>
          <w:spacing w:val="34"/>
          <w:sz w:val="22"/>
          <w:szCs w:val="22"/>
        </w:rPr>
      </w:pPr>
      <w:r w:rsidRPr="0072082A">
        <w:rPr>
          <w:rFonts w:ascii="Times New Roman" w:eastAsia="함초롬바탕" w:hAnsi="Times New Roman" w:cs="Times New Roman"/>
          <w:spacing w:val="34"/>
          <w:sz w:val="22"/>
          <w:szCs w:val="22"/>
        </w:rPr>
        <w:t xml:space="preserve">7 – </w:t>
      </w:r>
      <w:r w:rsidR="00F21A59" w:rsidRPr="0072082A">
        <w:rPr>
          <w:rFonts w:ascii="Times New Roman" w:eastAsia="함초롬바탕" w:hAnsi="Times New Roman" w:cs="Times New Roman"/>
          <w:spacing w:val="34"/>
          <w:sz w:val="22"/>
          <w:szCs w:val="22"/>
        </w:rPr>
        <w:t xml:space="preserve">10 </w:t>
      </w:r>
      <w:r w:rsidRPr="0072082A">
        <w:rPr>
          <w:rFonts w:ascii="Times New Roman" w:eastAsia="함초롬바탕" w:hAnsi="Times New Roman" w:cs="Times New Roman"/>
          <w:spacing w:val="34"/>
          <w:sz w:val="22"/>
          <w:szCs w:val="22"/>
        </w:rPr>
        <w:t xml:space="preserve">October </w:t>
      </w:r>
      <w:r w:rsidR="00F21A59" w:rsidRPr="0072082A">
        <w:rPr>
          <w:rFonts w:ascii="Times New Roman" w:eastAsia="함초롬바탕" w:hAnsi="Times New Roman" w:cs="Times New Roman"/>
          <w:spacing w:val="34"/>
          <w:sz w:val="22"/>
          <w:szCs w:val="22"/>
        </w:rPr>
        <w:t>202</w:t>
      </w:r>
      <w:r w:rsidR="00F00FF4" w:rsidRPr="0072082A">
        <w:rPr>
          <w:rFonts w:ascii="Times New Roman" w:eastAsia="함초롬바탕" w:hAnsi="Times New Roman" w:cs="Times New Roman"/>
          <w:spacing w:val="34"/>
          <w:sz w:val="22"/>
          <w:szCs w:val="22"/>
        </w:rPr>
        <w:t>1</w:t>
      </w:r>
    </w:p>
    <w:p w14:paraId="2A23AFCA" w14:textId="11849E08" w:rsidR="00906E7E" w:rsidRPr="0072082A" w:rsidRDefault="00906E7E" w:rsidP="0072082A">
      <w:pPr>
        <w:pStyle w:val="a3"/>
        <w:wordWrap/>
        <w:snapToGrid w:val="0"/>
        <w:spacing w:line="276" w:lineRule="auto"/>
        <w:ind w:right="799" w:firstLineChars="100" w:firstLine="288"/>
        <w:contextualSpacing/>
        <w:rPr>
          <w:rFonts w:ascii="Times New Roman" w:eastAsia="함초롬바탕" w:hAnsi="Times New Roman" w:cs="Times New Roman"/>
          <w:spacing w:val="34"/>
          <w:sz w:val="22"/>
          <w:szCs w:val="22"/>
        </w:rPr>
      </w:pPr>
      <w:r w:rsidRPr="0072082A">
        <w:rPr>
          <w:rFonts w:ascii="Times New Roman" w:eastAsia="함초롬바탕" w:hAnsi="Times New Roman" w:cs="Times New Roman"/>
          <w:spacing w:val="34"/>
          <w:sz w:val="22"/>
          <w:szCs w:val="22"/>
        </w:rPr>
        <w:t>Gwangju, Republic of Korea</w:t>
      </w:r>
    </w:p>
    <w:p w14:paraId="53698CDB" w14:textId="77777777" w:rsidR="00906E7E" w:rsidRPr="00C60BCA" w:rsidRDefault="00906E7E" w:rsidP="00F21A59">
      <w:pPr>
        <w:wordWrap/>
        <w:spacing w:line="288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956DA2B" w14:textId="23FC9224" w:rsidR="00DA56C5" w:rsidRPr="00DA56C5" w:rsidRDefault="00906E7E" w:rsidP="00DA56C5">
      <w:pPr>
        <w:wordWrap/>
        <w:spacing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D6F">
        <w:rPr>
          <w:rFonts w:ascii="Times New Roman" w:hAnsi="Times New Roman" w:cs="Times New Roman"/>
          <w:b/>
          <w:sz w:val="36"/>
          <w:szCs w:val="36"/>
        </w:rPr>
        <w:t>Declaration</w:t>
      </w:r>
    </w:p>
    <w:p w14:paraId="2B4B57C7" w14:textId="77777777" w:rsidR="00F00FF4" w:rsidRDefault="00F00FF4" w:rsidP="008A5D6F">
      <w:pPr>
        <w:pStyle w:val="a3"/>
        <w:wordWrap/>
        <w:spacing w:line="288" w:lineRule="auto"/>
        <w:jc w:val="center"/>
        <w:rPr>
          <w:rFonts w:ascii="Times New Roman" w:eastAsia="함초롬바탕" w:hAnsi="Times New Roman" w:cs="Times New Roman"/>
          <w:b/>
          <w:bCs/>
          <w:i/>
          <w:iCs/>
          <w:spacing w:val="34"/>
          <w:sz w:val="28"/>
          <w:szCs w:val="28"/>
        </w:rPr>
      </w:pPr>
      <w:r>
        <w:rPr>
          <w:rFonts w:ascii="Times New Roman" w:eastAsia="함초롬바탕" w:hAnsi="Times New Roman" w:cs="Times New Roman"/>
          <w:b/>
          <w:bCs/>
          <w:i/>
          <w:iCs/>
          <w:spacing w:val="34"/>
          <w:sz w:val="28"/>
          <w:szCs w:val="28"/>
        </w:rPr>
        <w:t xml:space="preserve">Human Rights in Times of Challenge: </w:t>
      </w:r>
    </w:p>
    <w:p w14:paraId="7EC1E8C7" w14:textId="0BA15441" w:rsidR="008A5D6F" w:rsidRDefault="00F00FF4" w:rsidP="008A5D6F">
      <w:pPr>
        <w:pStyle w:val="a3"/>
        <w:wordWrap/>
        <w:spacing w:line="288" w:lineRule="auto"/>
        <w:jc w:val="center"/>
        <w:rPr>
          <w:rFonts w:ascii="Times New Roman" w:eastAsia="함초롬바탕" w:hAnsi="Times New Roman" w:cs="Times New Roman"/>
          <w:b/>
          <w:bCs/>
          <w:i/>
          <w:iCs/>
          <w:spacing w:val="34"/>
          <w:sz w:val="28"/>
          <w:szCs w:val="28"/>
        </w:rPr>
      </w:pPr>
      <w:r>
        <w:rPr>
          <w:rFonts w:ascii="Times New Roman" w:eastAsia="함초롬바탕" w:hAnsi="Times New Roman" w:cs="Times New Roman"/>
          <w:b/>
          <w:bCs/>
          <w:i/>
          <w:iCs/>
          <w:spacing w:val="34"/>
          <w:sz w:val="28"/>
          <w:szCs w:val="28"/>
        </w:rPr>
        <w:t>A New Social Contract</w:t>
      </w:r>
    </w:p>
    <w:p w14:paraId="2F79DB63" w14:textId="77777777" w:rsidR="00D55E7D" w:rsidRDefault="00D55E7D" w:rsidP="00DD2096">
      <w:pPr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</w:pPr>
    </w:p>
    <w:p w14:paraId="5554F2A3" w14:textId="6AAA31A3" w:rsidR="00F00FF4" w:rsidRDefault="00102EA1" w:rsidP="00DD2096">
      <w:pPr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With deep concern about the diverse threats against </w:t>
      </w:r>
      <w:r w:rsidRPr="00F00FF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human rights and democracy </w:t>
      </w:r>
      <w:r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by </w:t>
      </w:r>
      <w:r w:rsidRPr="00F00FF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violence</w:t>
      </w:r>
      <w:r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, discrimination, inequalities, unsustainable development, climate change</w:t>
      </w:r>
      <w:r w:rsidRPr="00F00FF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and </w:t>
      </w:r>
      <w:r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environmental </w:t>
      </w:r>
      <w:r w:rsidRPr="00F00FF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disasters</w:t>
      </w:r>
      <w:r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,</w:t>
      </w:r>
      <w:r w:rsidRPr="00F00FF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t</w:t>
      </w:r>
      <w:r w:rsidR="00F00FF4" w:rsidRPr="00F00FF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he participants of the 11th World Human Rights Cities Forum in 2021 </w:t>
      </w:r>
    </w:p>
    <w:p w14:paraId="60DCA1AC" w14:textId="2F3C643F" w:rsidR="002D0BE1" w:rsidRPr="00294F19" w:rsidRDefault="00102EA1" w:rsidP="00294F19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eastAsia="나눔명조" w:hAnsi="Times New Roman" w:cs="Times New Roman"/>
          <w:sz w:val="28"/>
          <w:szCs w:val="28"/>
        </w:rPr>
      </w:pPr>
      <w:r>
        <w:rPr>
          <w:rFonts w:ascii="Times New Roman" w:eastAsia="나눔명조" w:hAnsi="Times New Roman" w:cs="Times New Roman"/>
          <w:sz w:val="28"/>
          <w:szCs w:val="28"/>
        </w:rPr>
        <w:t xml:space="preserve">Confirm our will </w:t>
      </w:r>
      <w:r w:rsidR="00294F19" w:rsidRPr="00294F19">
        <w:rPr>
          <w:rFonts w:ascii="Times New Roman" w:eastAsia="나눔명조" w:hAnsi="Times New Roman" w:cs="Times New Roman"/>
          <w:sz w:val="28"/>
          <w:szCs w:val="28"/>
        </w:rPr>
        <w:t xml:space="preserve">to continuously implement the principles recommended by </w:t>
      </w:r>
      <w:r w:rsidR="00577B6A" w:rsidRPr="00294F19">
        <w:rPr>
          <w:rFonts w:ascii="Times New Roman" w:eastAsia="나눔명조" w:hAnsi="Times New Roman" w:cs="Times New Roman"/>
          <w:sz w:val="28"/>
          <w:szCs w:val="28"/>
        </w:rPr>
        <w:t>‘</w:t>
      </w:r>
      <w:r w:rsidR="008E16AC" w:rsidRPr="00294F19">
        <w:rPr>
          <w:rFonts w:ascii="Times New Roman" w:eastAsia="나눔명조" w:hAnsi="Times New Roman" w:cs="Times New Roman" w:hint="eastAsia"/>
          <w:sz w:val="28"/>
          <w:szCs w:val="28"/>
        </w:rPr>
        <w:t>t</w:t>
      </w:r>
      <w:r w:rsidR="008E16AC" w:rsidRPr="00294F19">
        <w:rPr>
          <w:rFonts w:ascii="Times New Roman" w:eastAsia="나눔명조" w:hAnsi="Times New Roman" w:cs="Times New Roman"/>
          <w:sz w:val="28"/>
          <w:szCs w:val="28"/>
        </w:rPr>
        <w:t xml:space="preserve">he Vision of a 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>Human Rights City</w:t>
      </w:r>
      <w:r w:rsidR="008E16AC" w:rsidRPr="00294F19">
        <w:rPr>
          <w:rFonts w:ascii="Times New Roman" w:eastAsia="나눔명조" w:hAnsi="Times New Roman" w:cs="Times New Roman"/>
          <w:sz w:val="28"/>
          <w:szCs w:val="28"/>
        </w:rPr>
        <w:t xml:space="preserve">’ declared at 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>the 1</w:t>
      </w:r>
      <w:r w:rsidR="00713987">
        <w:rPr>
          <w:rFonts w:ascii="Times New Roman" w:eastAsia="나눔명조" w:hAnsi="Times New Roman" w:cs="Times New Roman"/>
          <w:kern w:val="0"/>
          <w:sz w:val="28"/>
          <w:szCs w:val="28"/>
          <w:vertAlign w:val="superscript"/>
        </w:rPr>
        <w:t>st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 xml:space="preserve"> </w:t>
      </w:r>
      <w:r w:rsidR="008E16AC" w:rsidRPr="00294F19">
        <w:rPr>
          <w:rFonts w:ascii="Times New Roman" w:eastAsia="나눔명조" w:hAnsi="Times New Roman" w:cs="Times New Roman"/>
          <w:sz w:val="28"/>
          <w:szCs w:val="28"/>
        </w:rPr>
        <w:t xml:space="preserve">WHRCF 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 xml:space="preserve">in 2011, </w:t>
      </w:r>
      <w:r w:rsidR="008E16AC" w:rsidRPr="00294F19">
        <w:rPr>
          <w:rFonts w:ascii="Times New Roman" w:eastAsia="나눔명조" w:hAnsi="Times New Roman" w:cs="Times New Roman"/>
          <w:sz w:val="28"/>
          <w:szCs w:val="28"/>
        </w:rPr>
        <w:t xml:space="preserve">‘the Gwangju Guiding 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 xml:space="preserve">Principles for </w:t>
      </w:r>
      <w:r w:rsidR="008E16AC" w:rsidRPr="00294F19">
        <w:rPr>
          <w:rFonts w:ascii="Times New Roman" w:eastAsia="나눔명조" w:hAnsi="Times New Roman" w:cs="Times New Roman"/>
          <w:sz w:val="28"/>
          <w:szCs w:val="28"/>
        </w:rPr>
        <w:t xml:space="preserve">a 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>Human Rights City’ at the 4</w:t>
      </w:r>
      <w:r w:rsidR="00713987">
        <w:rPr>
          <w:rFonts w:ascii="Times New Roman" w:eastAsia="나눔명조" w:hAnsi="Times New Roman" w:cs="Times New Roman"/>
          <w:kern w:val="0"/>
          <w:sz w:val="28"/>
          <w:szCs w:val="28"/>
          <w:vertAlign w:val="superscript"/>
        </w:rPr>
        <w:t>th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 xml:space="preserve"> </w:t>
      </w:r>
      <w:r w:rsidR="008E16AC" w:rsidRPr="00294F19">
        <w:rPr>
          <w:rFonts w:ascii="Times New Roman" w:eastAsia="나눔명조" w:hAnsi="Times New Roman" w:cs="Times New Roman"/>
          <w:sz w:val="28"/>
          <w:szCs w:val="28"/>
        </w:rPr>
        <w:t xml:space="preserve">WHRCF 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 xml:space="preserve">in 2014, </w:t>
      </w:r>
      <w:r w:rsidR="008E16AC" w:rsidRPr="00294F19">
        <w:rPr>
          <w:rFonts w:ascii="Times New Roman" w:eastAsia="나눔명조" w:hAnsi="Times New Roman" w:cs="Times New Roman"/>
          <w:sz w:val="28"/>
          <w:szCs w:val="28"/>
        </w:rPr>
        <w:t xml:space="preserve">and the 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>‘Local Government and Human Rights’ report of the UN Human Rights Council in September 2019 (A/HRC</w:t>
      </w:r>
      <w:r w:rsidR="00294F19">
        <w:rPr>
          <w:rFonts w:ascii="Times New Roman" w:eastAsia="나눔명조" w:hAnsi="Times New Roman" w:cs="Times New Roman" w:hint="eastAsia"/>
          <w:sz w:val="28"/>
          <w:szCs w:val="28"/>
        </w:rPr>
        <w:t>/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 xml:space="preserve">42/22), </w:t>
      </w:r>
      <w:r w:rsidR="008E16AC" w:rsidRPr="00294F19">
        <w:rPr>
          <w:rFonts w:ascii="Times New Roman" w:eastAsia="나눔명조" w:hAnsi="Times New Roman" w:cs="Times New Roman"/>
          <w:sz w:val="28"/>
          <w:szCs w:val="28"/>
        </w:rPr>
        <w:t xml:space="preserve">and 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>the direction of the 'Gwangju Human Rights City 2030 Agenda' at the 10</w:t>
      </w:r>
      <w:r w:rsidR="00713987">
        <w:rPr>
          <w:rFonts w:ascii="Times New Roman" w:eastAsia="나눔명조" w:hAnsi="Times New Roman" w:cs="Times New Roman"/>
          <w:kern w:val="0"/>
          <w:sz w:val="28"/>
          <w:szCs w:val="28"/>
          <w:vertAlign w:val="superscript"/>
        </w:rPr>
        <w:t>th</w:t>
      </w:r>
      <w:r w:rsidR="002D0BE1" w:rsidRPr="00294F19">
        <w:rPr>
          <w:rFonts w:ascii="Times New Roman" w:eastAsia="나눔명조" w:hAnsi="Times New Roman" w:cs="Times New Roman"/>
          <w:sz w:val="28"/>
          <w:szCs w:val="28"/>
        </w:rPr>
        <w:t xml:space="preserve"> Forum in 2020,</w:t>
      </w:r>
    </w:p>
    <w:p w14:paraId="69BE0FA1" w14:textId="78824F88" w:rsidR="00F00FF4" w:rsidRPr="00713987" w:rsidRDefault="00F00FF4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713987">
        <w:rPr>
          <w:rFonts w:ascii="Times New Roman" w:eastAsia="나눔명조" w:hAnsi="Times New Roman" w:cs="Times New Roman"/>
          <w:sz w:val="28"/>
          <w:szCs w:val="28"/>
        </w:rPr>
        <w:t xml:space="preserve">Reaffirm that </w:t>
      </w:r>
      <w:r w:rsidR="005E515C" w:rsidRPr="00713987">
        <w:rPr>
          <w:rFonts w:ascii="Times New Roman" w:eastAsia="나눔명조" w:hAnsi="Times New Roman" w:cs="Times New Roman" w:hint="eastAsia"/>
          <w:sz w:val="28"/>
          <w:szCs w:val="28"/>
        </w:rPr>
        <w:t>t</w:t>
      </w:r>
      <w:r w:rsidRPr="00713987">
        <w:rPr>
          <w:rFonts w:ascii="Times New Roman" w:hAnsi="Times New Roman" w:cs="Times New Roman"/>
          <w:sz w:val="28"/>
          <w:szCs w:val="28"/>
        </w:rPr>
        <w:t>he cooperation of the human rights cities</w:t>
      </w:r>
      <w:r w:rsidR="00DD2096" w:rsidRPr="00713987">
        <w:rPr>
          <w:rFonts w:ascii="Times New Roman" w:hAnsi="Times New Roman" w:cs="Times New Roman"/>
          <w:sz w:val="28"/>
          <w:szCs w:val="28"/>
        </w:rPr>
        <w:t>, local and regional governments</w:t>
      </w:r>
      <w:r w:rsidRPr="00713987">
        <w:rPr>
          <w:rFonts w:ascii="Times New Roman" w:hAnsi="Times New Roman" w:cs="Times New Roman"/>
          <w:sz w:val="28"/>
          <w:szCs w:val="28"/>
        </w:rPr>
        <w:t xml:space="preserve"> and the active participation of </w:t>
      </w:r>
      <w:r w:rsidR="00DD2096" w:rsidRPr="00713987">
        <w:rPr>
          <w:rFonts w:ascii="Times New Roman" w:hAnsi="Times New Roman" w:cs="Times New Roman"/>
          <w:sz w:val="28"/>
          <w:szCs w:val="28"/>
        </w:rPr>
        <w:t xml:space="preserve">all inhabitants </w:t>
      </w:r>
      <w:r w:rsidRPr="00713987">
        <w:rPr>
          <w:rFonts w:ascii="Times New Roman" w:hAnsi="Times New Roman" w:cs="Times New Roman"/>
          <w:sz w:val="28"/>
          <w:szCs w:val="28"/>
        </w:rPr>
        <w:t xml:space="preserve">have been the source of energy in creating successful 'World Human Rights Cities Forums' for </w:t>
      </w:r>
      <w:r w:rsidR="00DD2096" w:rsidRPr="00713987">
        <w:rPr>
          <w:rFonts w:ascii="Times New Roman" w:hAnsi="Times New Roman" w:cs="Times New Roman"/>
          <w:sz w:val="28"/>
          <w:szCs w:val="28"/>
        </w:rPr>
        <w:t xml:space="preserve">the past </w:t>
      </w:r>
      <w:r w:rsidRPr="00713987">
        <w:rPr>
          <w:rFonts w:ascii="Times New Roman" w:hAnsi="Times New Roman" w:cs="Times New Roman"/>
          <w:sz w:val="28"/>
          <w:szCs w:val="28"/>
        </w:rPr>
        <w:t xml:space="preserve">ten years and </w:t>
      </w:r>
      <w:r w:rsidR="008A25C8" w:rsidRPr="00713987">
        <w:rPr>
          <w:rFonts w:ascii="Times New Roman" w:hAnsi="Times New Roman" w:cs="Times New Roman"/>
          <w:sz w:val="28"/>
          <w:szCs w:val="28"/>
        </w:rPr>
        <w:t xml:space="preserve">will be for </w:t>
      </w:r>
      <w:r w:rsidRPr="00713987">
        <w:rPr>
          <w:rFonts w:ascii="Times New Roman" w:hAnsi="Times New Roman" w:cs="Times New Roman"/>
          <w:sz w:val="28"/>
          <w:szCs w:val="28"/>
        </w:rPr>
        <w:t xml:space="preserve">ten </w:t>
      </w:r>
      <w:r w:rsidR="00DD2096" w:rsidRPr="00713987">
        <w:rPr>
          <w:rFonts w:ascii="Times New Roman" w:hAnsi="Times New Roman" w:cs="Times New Roman"/>
          <w:sz w:val="28"/>
          <w:szCs w:val="28"/>
        </w:rPr>
        <w:t xml:space="preserve">more </w:t>
      </w:r>
      <w:r w:rsidRPr="00713987">
        <w:rPr>
          <w:rFonts w:ascii="Times New Roman" w:hAnsi="Times New Roman" w:cs="Times New Roman"/>
          <w:sz w:val="28"/>
          <w:szCs w:val="28"/>
        </w:rPr>
        <w:t xml:space="preserve">years, while expressing appreciation for the </w:t>
      </w:r>
      <w:r w:rsidR="00195931">
        <w:rPr>
          <w:rFonts w:ascii="Times New Roman" w:hAnsi="Times New Roman" w:cs="Times New Roman"/>
          <w:sz w:val="28"/>
          <w:szCs w:val="28"/>
        </w:rPr>
        <w:t>commitment</w:t>
      </w:r>
      <w:r w:rsidRPr="00713987">
        <w:rPr>
          <w:rFonts w:ascii="Times New Roman" w:hAnsi="Times New Roman" w:cs="Times New Roman"/>
          <w:sz w:val="28"/>
          <w:szCs w:val="28"/>
        </w:rPr>
        <w:t xml:space="preserve"> of the Gwangju Metropolitan City, </w:t>
      </w:r>
      <w:r w:rsidR="001127B1" w:rsidRPr="00713987">
        <w:rPr>
          <w:rFonts w:ascii="Times New Roman" w:hAnsi="Times New Roman" w:cs="Times New Roman" w:hint="eastAsia"/>
          <w:sz w:val="28"/>
          <w:szCs w:val="28"/>
        </w:rPr>
        <w:t>UN</w:t>
      </w:r>
      <w:r w:rsidR="001127B1" w:rsidRPr="00713987">
        <w:rPr>
          <w:rFonts w:ascii="Times New Roman" w:hAnsi="Times New Roman" w:cs="Times New Roman"/>
          <w:sz w:val="28"/>
          <w:szCs w:val="28"/>
        </w:rPr>
        <w:t xml:space="preserve"> </w:t>
      </w:r>
      <w:r w:rsidR="001127B1" w:rsidRPr="00713987">
        <w:rPr>
          <w:rFonts w:ascii="Times New Roman" w:hAnsi="Times New Roman" w:cs="Times New Roman" w:hint="eastAsia"/>
          <w:sz w:val="28"/>
          <w:szCs w:val="28"/>
        </w:rPr>
        <w:t>Human</w:t>
      </w:r>
      <w:r w:rsidR="001127B1" w:rsidRPr="00713987">
        <w:rPr>
          <w:rFonts w:ascii="Times New Roman" w:hAnsi="Times New Roman" w:cs="Times New Roman"/>
          <w:sz w:val="28"/>
          <w:szCs w:val="28"/>
        </w:rPr>
        <w:t xml:space="preserve"> </w:t>
      </w:r>
      <w:r w:rsidR="001127B1" w:rsidRPr="00713987">
        <w:rPr>
          <w:rFonts w:ascii="Times New Roman" w:hAnsi="Times New Roman" w:cs="Times New Roman" w:hint="eastAsia"/>
          <w:sz w:val="28"/>
          <w:szCs w:val="28"/>
        </w:rPr>
        <w:t>Rights,</w:t>
      </w:r>
      <w:r w:rsidR="001127B1" w:rsidRPr="00713987">
        <w:rPr>
          <w:rFonts w:ascii="Times New Roman" w:hAnsi="Times New Roman" w:cs="Times New Roman"/>
          <w:sz w:val="28"/>
          <w:szCs w:val="28"/>
        </w:rPr>
        <w:t xml:space="preserve"> </w:t>
      </w:r>
      <w:r w:rsidR="001127B1" w:rsidRPr="00713987">
        <w:rPr>
          <w:rFonts w:ascii="Times New Roman" w:hAnsi="Times New Roman" w:cs="Times New Roman" w:hint="eastAsia"/>
          <w:sz w:val="28"/>
          <w:szCs w:val="28"/>
        </w:rPr>
        <w:t>UNESCO</w:t>
      </w:r>
      <w:r w:rsidRPr="00713987">
        <w:rPr>
          <w:rFonts w:ascii="Times New Roman" w:hAnsi="Times New Roman" w:cs="Times New Roman"/>
          <w:sz w:val="28"/>
          <w:szCs w:val="28"/>
        </w:rPr>
        <w:t xml:space="preserve">, </w:t>
      </w:r>
      <w:r w:rsidR="001127B1" w:rsidRPr="00713987">
        <w:rPr>
          <w:rFonts w:ascii="Times New Roman" w:hAnsi="Times New Roman" w:cs="Times New Roman"/>
          <w:kern w:val="0"/>
          <w:sz w:val="28"/>
          <w:szCs w:val="28"/>
        </w:rPr>
        <w:t xml:space="preserve">United Cities and Local Governments, Raoul Wallenberg Institute, </w:t>
      </w:r>
      <w:r w:rsidRPr="00713987">
        <w:rPr>
          <w:rFonts w:ascii="Times New Roman" w:hAnsi="Times New Roman" w:cs="Times New Roman"/>
          <w:sz w:val="28"/>
          <w:szCs w:val="28"/>
        </w:rPr>
        <w:t>civil societ</w:t>
      </w:r>
      <w:r w:rsidR="00577B6A" w:rsidRPr="00713987">
        <w:rPr>
          <w:rFonts w:ascii="Times New Roman" w:hAnsi="Times New Roman" w:cs="Times New Roman" w:hint="eastAsia"/>
          <w:sz w:val="28"/>
          <w:szCs w:val="28"/>
        </w:rPr>
        <w:t>i</w:t>
      </w:r>
      <w:r w:rsidR="00577B6A" w:rsidRPr="00713987">
        <w:rPr>
          <w:rFonts w:ascii="Times New Roman" w:hAnsi="Times New Roman" w:cs="Times New Roman"/>
          <w:sz w:val="28"/>
          <w:szCs w:val="28"/>
        </w:rPr>
        <w:t>es</w:t>
      </w:r>
      <w:r w:rsidRPr="00713987">
        <w:rPr>
          <w:rFonts w:ascii="Times New Roman" w:hAnsi="Times New Roman" w:cs="Times New Roman"/>
          <w:sz w:val="28"/>
          <w:szCs w:val="28"/>
        </w:rPr>
        <w:t xml:space="preserve">, and human rights experts to make this valuable gathering possible, </w:t>
      </w:r>
    </w:p>
    <w:p w14:paraId="39FC4A1E" w14:textId="30E8F79A" w:rsidR="00F00FF4" w:rsidRDefault="00F00FF4" w:rsidP="00955BC1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F00FF4">
        <w:rPr>
          <w:rFonts w:ascii="Times New Roman" w:hAnsi="Times New Roman" w:cs="Times New Roman"/>
          <w:sz w:val="28"/>
          <w:szCs w:val="28"/>
        </w:rPr>
        <w:t xml:space="preserve">Confirm that all disasters </w:t>
      </w:r>
      <w:r w:rsidR="009F1CA9">
        <w:rPr>
          <w:rFonts w:ascii="Times New Roman" w:hAnsi="Times New Roman" w:cs="Times New Roman"/>
          <w:sz w:val="28"/>
          <w:szCs w:val="28"/>
        </w:rPr>
        <w:t xml:space="preserve">negatively affect </w:t>
      </w:r>
      <w:r w:rsidRPr="00F00FF4">
        <w:rPr>
          <w:rFonts w:ascii="Times New Roman" w:hAnsi="Times New Roman" w:cs="Times New Roman"/>
          <w:sz w:val="28"/>
          <w:szCs w:val="28"/>
        </w:rPr>
        <w:t xml:space="preserve">human rights, and that the impact of disasters is not equal </w:t>
      </w:r>
      <w:r w:rsidR="00955BC1">
        <w:rPr>
          <w:rFonts w:ascii="Times New Roman" w:hAnsi="Times New Roman" w:cs="Times New Roman"/>
          <w:sz w:val="28"/>
          <w:szCs w:val="28"/>
        </w:rPr>
        <w:t>on</w:t>
      </w:r>
      <w:r w:rsidR="00955BC1" w:rsidRPr="00F00FF4">
        <w:rPr>
          <w:rFonts w:ascii="Times New Roman" w:hAnsi="Times New Roman" w:cs="Times New Roman"/>
          <w:sz w:val="28"/>
          <w:szCs w:val="28"/>
        </w:rPr>
        <w:t xml:space="preserve"> </w:t>
      </w:r>
      <w:r w:rsidRPr="00F00FF4">
        <w:rPr>
          <w:rFonts w:ascii="Times New Roman" w:hAnsi="Times New Roman" w:cs="Times New Roman"/>
          <w:sz w:val="28"/>
          <w:szCs w:val="28"/>
        </w:rPr>
        <w:t>all members of</w:t>
      </w:r>
      <w:r w:rsidR="00195931">
        <w:rPr>
          <w:rFonts w:ascii="Times New Roman" w:hAnsi="Times New Roman" w:cs="Times New Roman"/>
          <w:sz w:val="28"/>
          <w:szCs w:val="28"/>
        </w:rPr>
        <w:t xml:space="preserve"> </w:t>
      </w:r>
      <w:r w:rsidRPr="00F00FF4">
        <w:rPr>
          <w:rFonts w:ascii="Times New Roman" w:hAnsi="Times New Roman" w:cs="Times New Roman"/>
          <w:sz w:val="28"/>
          <w:szCs w:val="28"/>
        </w:rPr>
        <w:t xml:space="preserve">society, consequently recognizing the responsibility of all </w:t>
      </w:r>
      <w:r w:rsidR="00195931">
        <w:rPr>
          <w:rFonts w:ascii="Times New Roman" w:hAnsi="Times New Roman" w:cs="Times New Roman"/>
          <w:sz w:val="28"/>
          <w:szCs w:val="28"/>
        </w:rPr>
        <w:t>human</w:t>
      </w:r>
      <w:r w:rsidRPr="00F00FF4">
        <w:rPr>
          <w:rFonts w:ascii="Times New Roman" w:hAnsi="Times New Roman" w:cs="Times New Roman"/>
          <w:sz w:val="28"/>
          <w:szCs w:val="28"/>
        </w:rPr>
        <w:t xml:space="preserve">kind </w:t>
      </w:r>
      <w:r w:rsidR="00955BC1">
        <w:rPr>
          <w:rFonts w:ascii="Times New Roman" w:hAnsi="Times New Roman" w:cs="Times New Roman"/>
          <w:sz w:val="28"/>
          <w:szCs w:val="28"/>
        </w:rPr>
        <w:t>for</w:t>
      </w:r>
      <w:r w:rsidR="00955BC1" w:rsidRPr="00F00FF4">
        <w:rPr>
          <w:rFonts w:ascii="Times New Roman" w:hAnsi="Times New Roman" w:cs="Times New Roman"/>
          <w:sz w:val="28"/>
          <w:szCs w:val="28"/>
        </w:rPr>
        <w:t xml:space="preserve"> </w:t>
      </w:r>
      <w:r w:rsidRPr="00F00FF4">
        <w:rPr>
          <w:rFonts w:ascii="Times New Roman" w:hAnsi="Times New Roman" w:cs="Times New Roman"/>
          <w:sz w:val="28"/>
          <w:szCs w:val="28"/>
        </w:rPr>
        <w:t>th</w:t>
      </w:r>
      <w:r w:rsidR="00DD2096">
        <w:rPr>
          <w:rFonts w:ascii="Times New Roman" w:hAnsi="Times New Roman" w:cs="Times New Roman"/>
          <w:sz w:val="28"/>
          <w:szCs w:val="28"/>
        </w:rPr>
        <w:t xml:space="preserve">e climate </w:t>
      </w:r>
      <w:r w:rsidRPr="00F00FF4">
        <w:rPr>
          <w:rFonts w:ascii="Times New Roman" w:hAnsi="Times New Roman" w:cs="Times New Roman"/>
          <w:sz w:val="28"/>
          <w:szCs w:val="28"/>
        </w:rPr>
        <w:t xml:space="preserve">crisis, and urging the </w:t>
      </w:r>
      <w:r w:rsidR="00195931">
        <w:rPr>
          <w:rFonts w:ascii="Times New Roman" w:hAnsi="Times New Roman" w:cs="Times New Roman"/>
          <w:sz w:val="28"/>
          <w:szCs w:val="28"/>
        </w:rPr>
        <w:t>international community</w:t>
      </w:r>
      <w:r w:rsidRPr="00F00FF4">
        <w:rPr>
          <w:rFonts w:ascii="Times New Roman" w:hAnsi="Times New Roman" w:cs="Times New Roman"/>
          <w:sz w:val="28"/>
          <w:szCs w:val="28"/>
        </w:rPr>
        <w:t xml:space="preserve"> to take bold measures toward</w:t>
      </w:r>
      <w:r w:rsidR="00195931">
        <w:rPr>
          <w:rFonts w:ascii="Times New Roman" w:hAnsi="Times New Roman" w:cs="Times New Roman"/>
          <w:sz w:val="28"/>
          <w:szCs w:val="28"/>
        </w:rPr>
        <w:t>s</w:t>
      </w:r>
      <w:r w:rsidRPr="00F00FF4">
        <w:rPr>
          <w:rFonts w:ascii="Times New Roman" w:hAnsi="Times New Roman" w:cs="Times New Roman"/>
          <w:sz w:val="28"/>
          <w:szCs w:val="28"/>
        </w:rPr>
        <w:t xml:space="preserve"> </w:t>
      </w:r>
      <w:r w:rsidR="00195931">
        <w:rPr>
          <w:rFonts w:ascii="Times New Roman" w:hAnsi="Times New Roman" w:cs="Times New Roman"/>
          <w:sz w:val="28"/>
          <w:szCs w:val="28"/>
        </w:rPr>
        <w:t xml:space="preserve">a </w:t>
      </w:r>
      <w:r w:rsidRPr="00F00FF4">
        <w:rPr>
          <w:rFonts w:ascii="Times New Roman" w:hAnsi="Times New Roman" w:cs="Times New Roman"/>
          <w:sz w:val="28"/>
          <w:szCs w:val="28"/>
        </w:rPr>
        <w:t>sustainable future based on the principles of human rights</w:t>
      </w:r>
      <w:r w:rsidR="00DD2096">
        <w:rPr>
          <w:rFonts w:ascii="Times New Roman" w:hAnsi="Times New Roman" w:cs="Times New Roman"/>
          <w:sz w:val="28"/>
          <w:szCs w:val="28"/>
        </w:rPr>
        <w:t>, intergenerational justice</w:t>
      </w:r>
      <w:r w:rsidR="00A10F28">
        <w:rPr>
          <w:rFonts w:ascii="Times New Roman" w:hAnsi="Times New Roman" w:cs="Times New Roman"/>
          <w:sz w:val="28"/>
          <w:szCs w:val="28"/>
        </w:rPr>
        <w:t>,</w:t>
      </w:r>
      <w:r w:rsidRPr="00F00FF4">
        <w:rPr>
          <w:rFonts w:ascii="Times New Roman" w:hAnsi="Times New Roman" w:cs="Times New Roman"/>
          <w:sz w:val="28"/>
          <w:szCs w:val="28"/>
        </w:rPr>
        <w:t xml:space="preserve"> and the collective wisdom,</w:t>
      </w:r>
    </w:p>
    <w:p w14:paraId="044CA668" w14:textId="491A0490" w:rsidR="006B3C90" w:rsidRPr="00713987" w:rsidRDefault="00F00FF4" w:rsidP="00F42350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713987">
        <w:rPr>
          <w:rFonts w:ascii="Times New Roman" w:hAnsi="Times New Roman" w:cs="Times New Roman"/>
          <w:sz w:val="28"/>
          <w:szCs w:val="28"/>
        </w:rPr>
        <w:lastRenderedPageBreak/>
        <w:t>Recogniz</w:t>
      </w:r>
      <w:r w:rsidR="00195931">
        <w:rPr>
          <w:rFonts w:ascii="Times New Roman" w:hAnsi="Times New Roman" w:cs="Times New Roman"/>
          <w:sz w:val="28"/>
          <w:szCs w:val="28"/>
        </w:rPr>
        <w:t xml:space="preserve">e </w:t>
      </w:r>
      <w:r w:rsidRPr="00713987">
        <w:rPr>
          <w:rFonts w:ascii="Times New Roman" w:hAnsi="Times New Roman" w:cs="Times New Roman"/>
          <w:sz w:val="28"/>
          <w:szCs w:val="28"/>
        </w:rPr>
        <w:t>the leading roles of human rights cities</w:t>
      </w:r>
      <w:r w:rsidR="001127B1" w:rsidRPr="00713987">
        <w:rPr>
          <w:rFonts w:ascii="Times New Roman" w:hAnsi="Times New Roman" w:cs="Times New Roman" w:hint="eastAsia"/>
          <w:sz w:val="28"/>
          <w:szCs w:val="28"/>
        </w:rPr>
        <w:t>,</w:t>
      </w:r>
      <w:r w:rsidRPr="00713987">
        <w:rPr>
          <w:rFonts w:ascii="Times New Roman" w:hAnsi="Times New Roman" w:cs="Times New Roman"/>
          <w:sz w:val="28"/>
          <w:szCs w:val="28"/>
        </w:rPr>
        <w:t xml:space="preserve"> </w:t>
      </w:r>
      <w:r w:rsidR="001127B1" w:rsidRPr="00713987">
        <w:rPr>
          <w:rFonts w:ascii="Times New Roman" w:hAnsi="Times New Roman" w:cs="Times New Roman"/>
          <w:kern w:val="0"/>
          <w:sz w:val="28"/>
          <w:szCs w:val="28"/>
        </w:rPr>
        <w:t xml:space="preserve">and their inherent links with inclusive cities, </w:t>
      </w:r>
      <w:r w:rsidRPr="00713987">
        <w:rPr>
          <w:rFonts w:ascii="Times New Roman" w:hAnsi="Times New Roman" w:cs="Times New Roman"/>
          <w:sz w:val="28"/>
          <w:szCs w:val="28"/>
        </w:rPr>
        <w:t xml:space="preserve">when collaboration and solidarity are needed among </w:t>
      </w:r>
      <w:r w:rsidR="00713987">
        <w:rPr>
          <w:rFonts w:ascii="Times New Roman" w:hAnsi="Times New Roman" w:cs="Times New Roman"/>
          <w:kern w:val="0"/>
          <w:sz w:val="28"/>
          <w:szCs w:val="28"/>
        </w:rPr>
        <w:t>communities</w:t>
      </w:r>
      <w:r w:rsidRPr="00713987">
        <w:rPr>
          <w:rFonts w:ascii="Times New Roman" w:hAnsi="Times New Roman" w:cs="Times New Roman"/>
          <w:sz w:val="28"/>
          <w:szCs w:val="28"/>
        </w:rPr>
        <w:t xml:space="preserve">, among cities, and among countries </w:t>
      </w:r>
      <w:r w:rsidR="008A25C8" w:rsidRPr="00713987">
        <w:rPr>
          <w:rFonts w:ascii="Times New Roman" w:hAnsi="Times New Roman" w:cs="Times New Roman"/>
          <w:sz w:val="28"/>
          <w:szCs w:val="28"/>
        </w:rPr>
        <w:t xml:space="preserve">more </w:t>
      </w:r>
      <w:r w:rsidRPr="00713987">
        <w:rPr>
          <w:rFonts w:ascii="Times New Roman" w:hAnsi="Times New Roman" w:cs="Times New Roman"/>
          <w:sz w:val="28"/>
          <w:szCs w:val="28"/>
        </w:rPr>
        <w:t xml:space="preserve">than ever </w:t>
      </w:r>
      <w:r w:rsidR="009F1CA9" w:rsidRPr="00713987">
        <w:rPr>
          <w:rFonts w:ascii="Times New Roman" w:hAnsi="Times New Roman" w:cs="Times New Roman"/>
          <w:sz w:val="28"/>
          <w:szCs w:val="28"/>
        </w:rPr>
        <w:t xml:space="preserve">before </w:t>
      </w:r>
      <w:r w:rsidRPr="00713987">
        <w:rPr>
          <w:rFonts w:ascii="Times New Roman" w:hAnsi="Times New Roman" w:cs="Times New Roman"/>
          <w:sz w:val="28"/>
          <w:szCs w:val="28"/>
        </w:rPr>
        <w:t>at this time</w:t>
      </w:r>
      <w:r w:rsidR="008A25C8" w:rsidRPr="00713987">
        <w:rPr>
          <w:rFonts w:ascii="Times New Roman" w:hAnsi="Times New Roman" w:cs="Times New Roman"/>
          <w:sz w:val="28"/>
          <w:szCs w:val="28"/>
        </w:rPr>
        <w:t xml:space="preserve"> of</w:t>
      </w:r>
      <w:r w:rsidRPr="00713987">
        <w:rPr>
          <w:rFonts w:ascii="Times New Roman" w:hAnsi="Times New Roman" w:cs="Times New Roman"/>
          <w:sz w:val="28"/>
          <w:szCs w:val="28"/>
        </w:rPr>
        <w:t xml:space="preserve"> </w:t>
      </w:r>
      <w:r w:rsidR="00DD2096" w:rsidRPr="00713987">
        <w:rPr>
          <w:rFonts w:ascii="Times New Roman" w:hAnsi="Times New Roman" w:cs="Times New Roman"/>
          <w:sz w:val="28"/>
          <w:szCs w:val="28"/>
        </w:rPr>
        <w:t xml:space="preserve">human rights and climate </w:t>
      </w:r>
      <w:r w:rsidRPr="00713987">
        <w:rPr>
          <w:rFonts w:ascii="Times New Roman" w:hAnsi="Times New Roman" w:cs="Times New Roman"/>
          <w:sz w:val="28"/>
          <w:szCs w:val="28"/>
        </w:rPr>
        <w:t>crisis</w:t>
      </w:r>
      <w:r w:rsidR="00CB19D6" w:rsidRPr="00713987">
        <w:rPr>
          <w:rFonts w:ascii="Times New Roman" w:hAnsi="Times New Roman" w:cs="Times New Roman"/>
          <w:sz w:val="28"/>
          <w:szCs w:val="28"/>
        </w:rPr>
        <w:t>,</w:t>
      </w:r>
      <w:r w:rsidRPr="00713987">
        <w:rPr>
          <w:rFonts w:ascii="Times New Roman" w:hAnsi="Times New Roman" w:cs="Times New Roman"/>
          <w:sz w:val="28"/>
          <w:szCs w:val="28"/>
        </w:rPr>
        <w:t xml:space="preserve"> </w:t>
      </w:r>
      <w:r w:rsidR="009F1CA9" w:rsidRPr="00713987">
        <w:rPr>
          <w:rFonts w:ascii="Times New Roman" w:hAnsi="Times New Roman" w:cs="Times New Roman"/>
          <w:sz w:val="28"/>
          <w:szCs w:val="28"/>
        </w:rPr>
        <w:t xml:space="preserve">and </w:t>
      </w:r>
      <w:r w:rsidRPr="00713987">
        <w:rPr>
          <w:rFonts w:ascii="Times New Roman" w:hAnsi="Times New Roman" w:cs="Times New Roman"/>
          <w:sz w:val="28"/>
          <w:szCs w:val="28"/>
        </w:rPr>
        <w:t xml:space="preserve">when </w:t>
      </w:r>
      <w:r w:rsidR="009F1CA9" w:rsidRPr="00713987">
        <w:rPr>
          <w:rFonts w:ascii="Times New Roman" w:hAnsi="Times New Roman" w:cs="Times New Roman"/>
          <w:sz w:val="28"/>
          <w:szCs w:val="28"/>
        </w:rPr>
        <w:t xml:space="preserve">all humanity is suffering </w:t>
      </w:r>
      <w:r w:rsidRPr="00713987">
        <w:rPr>
          <w:rFonts w:ascii="Times New Roman" w:hAnsi="Times New Roman" w:cs="Times New Roman"/>
          <w:sz w:val="28"/>
          <w:szCs w:val="28"/>
        </w:rPr>
        <w:t xml:space="preserve">at </w:t>
      </w:r>
      <w:r w:rsidR="009F1CA9" w:rsidRPr="00713987">
        <w:rPr>
          <w:rFonts w:ascii="Times New Roman" w:hAnsi="Times New Roman" w:cs="Times New Roman"/>
          <w:sz w:val="28"/>
          <w:szCs w:val="28"/>
        </w:rPr>
        <w:t xml:space="preserve">the </w:t>
      </w:r>
      <w:r w:rsidRPr="00713987">
        <w:rPr>
          <w:rFonts w:ascii="Times New Roman" w:hAnsi="Times New Roman" w:cs="Times New Roman"/>
          <w:sz w:val="28"/>
          <w:szCs w:val="28"/>
        </w:rPr>
        <w:t xml:space="preserve">global and local </w:t>
      </w:r>
      <w:r w:rsidR="008A25C8" w:rsidRPr="00713987">
        <w:rPr>
          <w:rFonts w:ascii="Times New Roman" w:hAnsi="Times New Roman" w:cs="Times New Roman"/>
          <w:sz w:val="28"/>
          <w:szCs w:val="28"/>
        </w:rPr>
        <w:t>level</w:t>
      </w:r>
      <w:r w:rsidR="009F1CA9" w:rsidRPr="00713987">
        <w:rPr>
          <w:rFonts w:ascii="Times New Roman" w:hAnsi="Times New Roman" w:cs="Times New Roman"/>
          <w:sz w:val="28"/>
          <w:szCs w:val="28"/>
        </w:rPr>
        <w:t>s</w:t>
      </w:r>
      <w:r w:rsidRPr="00713987">
        <w:rPr>
          <w:rFonts w:ascii="Times New Roman" w:hAnsi="Times New Roman" w:cs="Times New Roman"/>
          <w:sz w:val="28"/>
          <w:szCs w:val="28"/>
        </w:rPr>
        <w:t>,</w:t>
      </w:r>
    </w:p>
    <w:p w14:paraId="73758408" w14:textId="2938849E" w:rsidR="00067609" w:rsidRDefault="00067609" w:rsidP="00640BDF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sz w:val="28"/>
          <w:szCs w:val="28"/>
        </w:rPr>
        <w:t xml:space="preserve">Recall the people-centered </w:t>
      </w:r>
      <w:r w:rsidR="00640BDF">
        <w:rPr>
          <w:rFonts w:ascii="Times New Roman" w:hAnsi="Times New Roman" w:cs="Times New Roman" w:hint="eastAsia"/>
          <w:sz w:val="28"/>
          <w:szCs w:val="28"/>
        </w:rPr>
        <w:t>C</w:t>
      </w:r>
      <w:r w:rsidR="00CB19D6">
        <w:rPr>
          <w:rFonts w:ascii="Times New Roman" w:hAnsi="Times New Roman" w:cs="Times New Roman"/>
          <w:sz w:val="28"/>
          <w:szCs w:val="28"/>
        </w:rPr>
        <w:t>OVID</w:t>
      </w:r>
      <w:r w:rsidR="00640BDF">
        <w:rPr>
          <w:rFonts w:ascii="Times New Roman" w:hAnsi="Times New Roman" w:cs="Times New Roman" w:hint="eastAsia"/>
          <w:sz w:val="28"/>
          <w:szCs w:val="28"/>
        </w:rPr>
        <w:t>-19</w:t>
      </w:r>
      <w:r w:rsidR="00640BDF">
        <w:rPr>
          <w:rFonts w:ascii="Times New Roman" w:hAnsi="Times New Roman" w:cs="Times New Roman"/>
          <w:sz w:val="28"/>
          <w:szCs w:val="28"/>
        </w:rPr>
        <w:t xml:space="preserve"> </w:t>
      </w:r>
      <w:r w:rsidRPr="00067609">
        <w:rPr>
          <w:rFonts w:ascii="Times New Roman" w:hAnsi="Times New Roman" w:cs="Times New Roman"/>
          <w:sz w:val="28"/>
          <w:szCs w:val="28"/>
        </w:rPr>
        <w:t xml:space="preserve">guidance recommended by </w:t>
      </w:r>
      <w:r>
        <w:rPr>
          <w:rFonts w:ascii="Times New Roman" w:hAnsi="Times New Roman" w:cs="Times New Roman" w:hint="eastAsia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609">
        <w:rPr>
          <w:rFonts w:ascii="Times New Roman" w:hAnsi="Times New Roman" w:cs="Times New Roman"/>
          <w:sz w:val="28"/>
          <w:szCs w:val="28"/>
        </w:rPr>
        <w:t xml:space="preserve">UN Human Rights High Commissioner </w:t>
      </w:r>
      <w:r w:rsidR="00640BDF">
        <w:rPr>
          <w:rFonts w:ascii="Times New Roman" w:hAnsi="Times New Roman" w:cs="Times New Roman" w:hint="eastAsia"/>
          <w:sz w:val="28"/>
          <w:szCs w:val="28"/>
        </w:rPr>
        <w:t>in</w:t>
      </w:r>
      <w:r w:rsidR="00640BDF">
        <w:rPr>
          <w:rFonts w:ascii="Times New Roman" w:hAnsi="Times New Roman" w:cs="Times New Roman"/>
          <w:sz w:val="28"/>
          <w:szCs w:val="28"/>
        </w:rPr>
        <w:t xml:space="preserve"> </w:t>
      </w:r>
      <w:r w:rsidR="00640BDF">
        <w:rPr>
          <w:rFonts w:ascii="Times New Roman" w:hAnsi="Times New Roman" w:cs="Times New Roman" w:hint="eastAsia"/>
          <w:sz w:val="28"/>
          <w:szCs w:val="28"/>
        </w:rPr>
        <w:t>April</w:t>
      </w:r>
      <w:r w:rsidR="00640BDF">
        <w:rPr>
          <w:rFonts w:ascii="Times New Roman" w:hAnsi="Times New Roman" w:cs="Times New Roman"/>
          <w:sz w:val="28"/>
          <w:szCs w:val="28"/>
        </w:rPr>
        <w:t xml:space="preserve"> </w:t>
      </w:r>
      <w:r w:rsidR="00640BDF">
        <w:rPr>
          <w:rFonts w:ascii="Times New Roman" w:hAnsi="Times New Roman" w:cs="Times New Roman" w:hint="eastAsia"/>
          <w:sz w:val="28"/>
          <w:szCs w:val="28"/>
        </w:rPr>
        <w:t>2020</w:t>
      </w:r>
      <w:r w:rsidR="00640BDF">
        <w:rPr>
          <w:rFonts w:ascii="Times New Roman" w:hAnsi="Times New Roman" w:cs="Times New Roman"/>
          <w:sz w:val="28"/>
          <w:szCs w:val="28"/>
        </w:rPr>
        <w:t xml:space="preserve"> </w:t>
      </w:r>
      <w:r w:rsidR="00640BDF">
        <w:rPr>
          <w:rFonts w:ascii="Times New Roman" w:hAnsi="Times New Roman" w:cs="Times New Roman" w:hint="eastAsia"/>
          <w:sz w:val="28"/>
          <w:szCs w:val="28"/>
        </w:rPr>
        <w:t>and</w:t>
      </w:r>
      <w:r w:rsidR="00640BDF">
        <w:rPr>
          <w:rFonts w:ascii="Times New Roman" w:hAnsi="Times New Roman" w:cs="Times New Roman"/>
          <w:sz w:val="28"/>
          <w:szCs w:val="28"/>
        </w:rPr>
        <w:t xml:space="preserve"> </w:t>
      </w:r>
      <w:r w:rsidR="00640BDF">
        <w:rPr>
          <w:rFonts w:ascii="Times New Roman" w:hAnsi="Times New Roman" w:cs="Times New Roman" w:hint="eastAsia"/>
          <w:sz w:val="28"/>
          <w:szCs w:val="28"/>
        </w:rPr>
        <w:t>the</w:t>
      </w:r>
      <w:r w:rsidR="00640BDF">
        <w:rPr>
          <w:rFonts w:ascii="Times New Roman" w:hAnsi="Times New Roman" w:cs="Times New Roman"/>
          <w:sz w:val="28"/>
          <w:szCs w:val="28"/>
        </w:rPr>
        <w:t xml:space="preserve"> </w:t>
      </w:r>
      <w:r w:rsidR="00640BDF">
        <w:rPr>
          <w:rFonts w:ascii="Times New Roman" w:hAnsi="Times New Roman" w:cs="Times New Roman" w:hint="eastAsia"/>
          <w:sz w:val="28"/>
          <w:szCs w:val="28"/>
        </w:rPr>
        <w:t>roles</w:t>
      </w:r>
      <w:r w:rsidR="00640BDF">
        <w:rPr>
          <w:rFonts w:ascii="Times New Roman" w:hAnsi="Times New Roman" w:cs="Times New Roman"/>
          <w:sz w:val="28"/>
          <w:szCs w:val="28"/>
        </w:rPr>
        <w:t xml:space="preserve"> </w:t>
      </w:r>
      <w:r w:rsidR="00640BDF">
        <w:rPr>
          <w:rFonts w:ascii="Times New Roman" w:hAnsi="Times New Roman" w:cs="Times New Roman" w:hint="eastAsia"/>
          <w:sz w:val="28"/>
          <w:szCs w:val="28"/>
        </w:rPr>
        <w:t>of</w:t>
      </w:r>
      <w:r w:rsidR="00640BDF">
        <w:rPr>
          <w:rFonts w:ascii="Times New Roman" w:hAnsi="Times New Roman" w:cs="Times New Roman"/>
          <w:sz w:val="28"/>
          <w:szCs w:val="28"/>
        </w:rPr>
        <w:t xml:space="preserve"> </w:t>
      </w:r>
      <w:r w:rsidRPr="00067609">
        <w:rPr>
          <w:rFonts w:ascii="Times New Roman" w:hAnsi="Times New Roman" w:cs="Times New Roman"/>
          <w:sz w:val="28"/>
          <w:szCs w:val="28"/>
        </w:rPr>
        <w:t xml:space="preserve">local governments for human rights protection </w:t>
      </w:r>
      <w:r w:rsidR="00640BDF">
        <w:rPr>
          <w:rFonts w:ascii="Times New Roman" w:hAnsi="Times New Roman" w:cs="Times New Roman" w:hint="eastAsia"/>
          <w:sz w:val="28"/>
          <w:szCs w:val="28"/>
        </w:rPr>
        <w:t>emphasized</w:t>
      </w:r>
      <w:r w:rsidR="00640BDF">
        <w:rPr>
          <w:rFonts w:ascii="Times New Roman" w:hAnsi="Times New Roman" w:cs="Times New Roman"/>
          <w:sz w:val="28"/>
          <w:szCs w:val="28"/>
        </w:rPr>
        <w:t xml:space="preserve"> </w:t>
      </w:r>
      <w:r w:rsidRPr="00067609">
        <w:rPr>
          <w:rFonts w:ascii="Times New Roman" w:hAnsi="Times New Roman" w:cs="Times New Roman"/>
          <w:sz w:val="28"/>
          <w:szCs w:val="28"/>
        </w:rPr>
        <w:t>at the 45</w:t>
      </w:r>
      <w:r w:rsidR="00713987" w:rsidRPr="00713987">
        <w:rPr>
          <w:rFonts w:ascii="Times New Roman" w:hAnsi="Times New Roman" w:cs="Times New Roman"/>
          <w:kern w:val="0"/>
          <w:sz w:val="28"/>
          <w:szCs w:val="28"/>
          <w:vertAlign w:val="superscript"/>
        </w:rPr>
        <w:t xml:space="preserve"> </w:t>
      </w:r>
      <w:r w:rsidR="00713987">
        <w:rPr>
          <w:rFonts w:ascii="Times New Roman" w:hAnsi="Times New Roman" w:cs="Times New Roman"/>
          <w:kern w:val="0"/>
          <w:sz w:val="28"/>
          <w:szCs w:val="28"/>
          <w:vertAlign w:val="superscript"/>
        </w:rPr>
        <w:t>th</w:t>
      </w:r>
      <w:r w:rsidRPr="00067609">
        <w:rPr>
          <w:rFonts w:ascii="Times New Roman" w:hAnsi="Times New Roman" w:cs="Times New Roman"/>
          <w:sz w:val="28"/>
          <w:szCs w:val="28"/>
        </w:rPr>
        <w:t xml:space="preserve"> session of the UN Human Rights Council (A/HRC/4</w:t>
      </w:r>
      <w:r w:rsidR="00640BDF">
        <w:rPr>
          <w:rFonts w:ascii="Times New Roman" w:hAnsi="Times New Roman" w:cs="Times New Roman" w:hint="eastAsia"/>
          <w:sz w:val="28"/>
          <w:szCs w:val="28"/>
        </w:rPr>
        <w:t>5</w:t>
      </w:r>
      <w:r w:rsidRPr="00067609">
        <w:rPr>
          <w:rFonts w:ascii="Times New Roman" w:hAnsi="Times New Roman" w:cs="Times New Roman"/>
          <w:sz w:val="28"/>
          <w:szCs w:val="28"/>
        </w:rPr>
        <w:t>/L.27)</w:t>
      </w:r>
      <w:r w:rsidR="00640BDF">
        <w:rPr>
          <w:rFonts w:ascii="Times New Roman" w:hAnsi="Times New Roman" w:cs="Times New Roman" w:hint="eastAsia"/>
          <w:sz w:val="28"/>
          <w:szCs w:val="28"/>
        </w:rPr>
        <w:t>,</w:t>
      </w:r>
      <w:r w:rsidRPr="00067609">
        <w:rPr>
          <w:rFonts w:ascii="Times New Roman" w:hAnsi="Times New Roman" w:cs="Times New Roman"/>
          <w:sz w:val="28"/>
          <w:szCs w:val="28"/>
        </w:rPr>
        <w:t xml:space="preserve"> and reiterat</w:t>
      </w:r>
      <w:r w:rsidR="00C82E05">
        <w:rPr>
          <w:rFonts w:ascii="Times New Roman" w:hAnsi="Times New Roman" w:cs="Times New Roman"/>
          <w:sz w:val="28"/>
          <w:szCs w:val="28"/>
        </w:rPr>
        <w:t>e</w:t>
      </w:r>
      <w:r w:rsidRPr="00067609">
        <w:rPr>
          <w:rFonts w:ascii="Times New Roman" w:hAnsi="Times New Roman" w:cs="Times New Roman"/>
          <w:sz w:val="28"/>
          <w:szCs w:val="28"/>
        </w:rPr>
        <w:t xml:space="preserve"> that </w:t>
      </w:r>
      <w:r w:rsidR="00640BDF">
        <w:rPr>
          <w:rFonts w:ascii="Times New Roman" w:hAnsi="Times New Roman" w:cs="Times New Roman" w:hint="eastAsia"/>
          <w:sz w:val="28"/>
          <w:szCs w:val="28"/>
        </w:rPr>
        <w:t>they</w:t>
      </w:r>
      <w:r w:rsidR="00640BDF">
        <w:rPr>
          <w:rFonts w:ascii="Times New Roman" w:hAnsi="Times New Roman" w:cs="Times New Roman"/>
          <w:sz w:val="28"/>
          <w:szCs w:val="28"/>
        </w:rPr>
        <w:t xml:space="preserve"> </w:t>
      </w:r>
      <w:r w:rsidRPr="00067609">
        <w:rPr>
          <w:rFonts w:ascii="Times New Roman" w:hAnsi="Times New Roman" w:cs="Times New Roman"/>
          <w:sz w:val="28"/>
          <w:szCs w:val="28"/>
        </w:rPr>
        <w:t xml:space="preserve">must </w:t>
      </w:r>
      <w:r w:rsidR="00640BDF">
        <w:rPr>
          <w:rFonts w:ascii="Times New Roman" w:hAnsi="Times New Roman" w:cs="Times New Roman" w:hint="eastAsia"/>
          <w:sz w:val="28"/>
          <w:szCs w:val="28"/>
        </w:rPr>
        <w:t>be</w:t>
      </w:r>
      <w:r w:rsidR="00814841" w:rsidRPr="00814841">
        <w:t xml:space="preserve"> </w:t>
      </w:r>
      <w:r w:rsidR="00814841" w:rsidRPr="00814841">
        <w:rPr>
          <w:rFonts w:ascii="Times New Roman" w:hAnsi="Times New Roman" w:cs="Times New Roman"/>
          <w:sz w:val="28"/>
          <w:szCs w:val="28"/>
        </w:rPr>
        <w:t>exercised</w:t>
      </w:r>
      <w:r w:rsidR="00640BDF">
        <w:rPr>
          <w:rFonts w:ascii="Times New Roman" w:hAnsi="Times New Roman" w:cs="Times New Roman" w:hint="eastAsia"/>
          <w:sz w:val="28"/>
          <w:szCs w:val="28"/>
        </w:rPr>
        <w:t>,</w:t>
      </w:r>
    </w:p>
    <w:p w14:paraId="65F7D197" w14:textId="1676226F" w:rsidR="00F00FF4" w:rsidRDefault="00F00FF4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F00FF4">
        <w:rPr>
          <w:rFonts w:ascii="Times New Roman" w:hAnsi="Times New Roman" w:cs="Times New Roman"/>
          <w:sz w:val="28"/>
          <w:szCs w:val="28"/>
        </w:rPr>
        <w:t xml:space="preserve">Confirm the need of </w:t>
      </w:r>
      <w:r w:rsidR="009F1CA9" w:rsidRPr="00C07631">
        <w:rPr>
          <w:rFonts w:ascii="Times New Roman" w:hAnsi="Times New Roman" w:cs="Times New Roman"/>
          <w:sz w:val="28"/>
          <w:szCs w:val="28"/>
        </w:rPr>
        <w:t>redefining</w:t>
      </w:r>
      <w:r w:rsidR="009F1CA9">
        <w:rPr>
          <w:rFonts w:ascii="Times New Roman" w:hAnsi="Times New Roman" w:cs="Times New Roman"/>
          <w:sz w:val="28"/>
          <w:szCs w:val="28"/>
        </w:rPr>
        <w:t xml:space="preserve"> </w:t>
      </w:r>
      <w:r w:rsidRPr="00F00FF4">
        <w:rPr>
          <w:rFonts w:ascii="Times New Roman" w:hAnsi="Times New Roman" w:cs="Times New Roman"/>
          <w:sz w:val="28"/>
          <w:szCs w:val="28"/>
        </w:rPr>
        <w:t>the rights of</w:t>
      </w:r>
      <w:r w:rsidR="00546DD1">
        <w:rPr>
          <w:rFonts w:ascii="Times New Roman" w:hAnsi="Times New Roman" w:cs="Times New Roman"/>
          <w:sz w:val="28"/>
          <w:szCs w:val="28"/>
        </w:rPr>
        <w:t xml:space="preserve"> </w:t>
      </w:r>
      <w:r w:rsidR="00713987">
        <w:rPr>
          <w:rFonts w:ascii="Times New Roman" w:hAnsi="Times New Roman" w:cs="Times New Roman"/>
          <w:kern w:val="0"/>
          <w:sz w:val="28"/>
          <w:szCs w:val="28"/>
        </w:rPr>
        <w:t xml:space="preserve">peoples </w:t>
      </w:r>
      <w:r w:rsidRPr="00F00FF4">
        <w:rPr>
          <w:rFonts w:ascii="Times New Roman" w:hAnsi="Times New Roman" w:cs="Times New Roman"/>
          <w:sz w:val="28"/>
          <w:szCs w:val="28"/>
        </w:rPr>
        <w:t xml:space="preserve">and the roles of governments </w:t>
      </w:r>
      <w:r w:rsidR="009F1CA9">
        <w:rPr>
          <w:rFonts w:ascii="Times New Roman" w:hAnsi="Times New Roman" w:cs="Times New Roman"/>
          <w:sz w:val="28"/>
          <w:szCs w:val="28"/>
        </w:rPr>
        <w:t xml:space="preserve">in regards of today’s reality </w:t>
      </w:r>
      <w:r w:rsidRPr="00F00FF4">
        <w:rPr>
          <w:rFonts w:ascii="Times New Roman" w:hAnsi="Times New Roman" w:cs="Times New Roman"/>
          <w:sz w:val="28"/>
          <w:szCs w:val="28"/>
        </w:rPr>
        <w:t xml:space="preserve">with a more active support of the UN when human rights </w:t>
      </w:r>
      <w:r w:rsidR="009F1CA9">
        <w:rPr>
          <w:rFonts w:ascii="Times New Roman" w:hAnsi="Times New Roman" w:cs="Times New Roman"/>
          <w:sz w:val="28"/>
          <w:szCs w:val="28"/>
        </w:rPr>
        <w:t xml:space="preserve">are shrinking </w:t>
      </w:r>
      <w:r w:rsidR="00AF2231">
        <w:rPr>
          <w:rFonts w:ascii="Times New Roman" w:hAnsi="Times New Roman" w:cs="Times New Roman"/>
          <w:sz w:val="28"/>
          <w:szCs w:val="28"/>
        </w:rPr>
        <w:t xml:space="preserve">in the </w:t>
      </w:r>
      <w:r w:rsidRPr="00F00FF4">
        <w:rPr>
          <w:rFonts w:ascii="Times New Roman" w:hAnsi="Times New Roman" w:cs="Times New Roman"/>
          <w:sz w:val="28"/>
          <w:szCs w:val="28"/>
        </w:rPr>
        <w:t>freedom of expression, assembly, and privacy,</w:t>
      </w:r>
      <w:r w:rsidR="00546DD1">
        <w:rPr>
          <w:rFonts w:ascii="Times New Roman" w:hAnsi="Times New Roman" w:cs="Times New Roman"/>
          <w:sz w:val="28"/>
          <w:szCs w:val="28"/>
        </w:rPr>
        <w:t xml:space="preserve"> </w:t>
      </w:r>
      <w:r w:rsidR="00AF2231">
        <w:rPr>
          <w:rFonts w:ascii="Times New Roman" w:hAnsi="Times New Roman" w:cs="Times New Roman"/>
          <w:sz w:val="28"/>
          <w:szCs w:val="28"/>
        </w:rPr>
        <w:t xml:space="preserve">with increasing </w:t>
      </w:r>
      <w:r w:rsidRPr="00F00FF4">
        <w:rPr>
          <w:rFonts w:ascii="Times New Roman" w:hAnsi="Times New Roman" w:cs="Times New Roman"/>
          <w:sz w:val="28"/>
          <w:szCs w:val="28"/>
        </w:rPr>
        <w:t xml:space="preserve">unemployment, inequality, discrimination, </w:t>
      </w:r>
      <w:r w:rsidR="008A25C8">
        <w:rPr>
          <w:rFonts w:ascii="Times New Roman" w:hAnsi="Times New Roman" w:cs="Times New Roman"/>
          <w:sz w:val="28"/>
          <w:szCs w:val="28"/>
        </w:rPr>
        <w:t xml:space="preserve">and </w:t>
      </w:r>
      <w:r w:rsidRPr="00F00FF4">
        <w:rPr>
          <w:rFonts w:ascii="Times New Roman" w:hAnsi="Times New Roman" w:cs="Times New Roman"/>
          <w:sz w:val="28"/>
          <w:szCs w:val="28"/>
        </w:rPr>
        <w:t xml:space="preserve">social exclusion </w:t>
      </w:r>
      <w:r w:rsidR="00085966">
        <w:rPr>
          <w:rFonts w:ascii="Times New Roman" w:hAnsi="Times New Roman" w:cs="Times New Roman"/>
          <w:sz w:val="28"/>
          <w:szCs w:val="28"/>
        </w:rPr>
        <w:t xml:space="preserve">of </w:t>
      </w:r>
      <w:r w:rsidRPr="00F00FF4">
        <w:rPr>
          <w:rFonts w:ascii="Times New Roman" w:hAnsi="Times New Roman" w:cs="Times New Roman"/>
          <w:sz w:val="28"/>
          <w:szCs w:val="28"/>
        </w:rPr>
        <w:t xml:space="preserve">socially disadvantaged and minorities due to the current </w:t>
      </w:r>
      <w:r w:rsidR="00AF2231">
        <w:rPr>
          <w:rFonts w:ascii="Times New Roman" w:hAnsi="Times New Roman" w:cs="Times New Roman"/>
          <w:sz w:val="28"/>
          <w:szCs w:val="28"/>
        </w:rPr>
        <w:t>pandemic and climate change</w:t>
      </w:r>
      <w:r w:rsidRPr="00F00FF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9CD8273" w14:textId="4CECECFF" w:rsidR="00BE516A" w:rsidRDefault="00F00FF4" w:rsidP="00BE516A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F00FF4">
        <w:rPr>
          <w:rFonts w:ascii="Times New Roman" w:hAnsi="Times New Roman" w:cs="Times New Roman"/>
          <w:sz w:val="28"/>
          <w:szCs w:val="28"/>
        </w:rPr>
        <w:t>Confirm the role of the human rights cit</w:t>
      </w:r>
      <w:r w:rsidR="00AF2231">
        <w:rPr>
          <w:rFonts w:ascii="Times New Roman" w:hAnsi="Times New Roman" w:cs="Times New Roman"/>
          <w:sz w:val="28"/>
          <w:szCs w:val="28"/>
        </w:rPr>
        <w:t>y</w:t>
      </w:r>
      <w:r w:rsidRPr="00F00FF4">
        <w:rPr>
          <w:rFonts w:ascii="Times New Roman" w:hAnsi="Times New Roman" w:cs="Times New Roman"/>
          <w:sz w:val="28"/>
          <w:szCs w:val="28"/>
        </w:rPr>
        <w:t xml:space="preserve"> movement as </w:t>
      </w:r>
      <w:r w:rsidR="00E440CB">
        <w:rPr>
          <w:rFonts w:ascii="Times New Roman" w:hAnsi="Times New Roman" w:cs="Times New Roman"/>
          <w:sz w:val="28"/>
          <w:szCs w:val="28"/>
        </w:rPr>
        <w:t xml:space="preserve">one of the </w:t>
      </w:r>
      <w:r w:rsidR="00546DD1">
        <w:rPr>
          <w:rFonts w:ascii="Times New Roman" w:hAnsi="Times New Roman" w:cs="Times New Roman"/>
          <w:sz w:val="28"/>
          <w:szCs w:val="28"/>
        </w:rPr>
        <w:t>sustainable</w:t>
      </w:r>
      <w:r w:rsidRPr="00F00FF4">
        <w:rPr>
          <w:rFonts w:ascii="Times New Roman" w:hAnsi="Times New Roman" w:cs="Times New Roman"/>
          <w:sz w:val="28"/>
          <w:szCs w:val="28"/>
        </w:rPr>
        <w:t xml:space="preserve"> model</w:t>
      </w:r>
      <w:r w:rsidR="00E440CB">
        <w:rPr>
          <w:rFonts w:ascii="Times New Roman" w:hAnsi="Times New Roman" w:cs="Times New Roman"/>
          <w:sz w:val="28"/>
          <w:szCs w:val="28"/>
        </w:rPr>
        <w:t>s</w:t>
      </w:r>
      <w:r w:rsidRPr="00F00FF4">
        <w:rPr>
          <w:rFonts w:ascii="Times New Roman" w:hAnsi="Times New Roman" w:cs="Times New Roman"/>
          <w:sz w:val="28"/>
          <w:szCs w:val="28"/>
        </w:rPr>
        <w:t xml:space="preserve"> for future innovations </w:t>
      </w:r>
      <w:r w:rsidR="008A25C8">
        <w:rPr>
          <w:rFonts w:ascii="Times New Roman" w:hAnsi="Times New Roman" w:cs="Times New Roman"/>
          <w:sz w:val="28"/>
          <w:szCs w:val="28"/>
        </w:rPr>
        <w:t>in</w:t>
      </w:r>
      <w:r w:rsidR="008A25C8" w:rsidRPr="00F00FF4">
        <w:rPr>
          <w:rFonts w:ascii="Times New Roman" w:hAnsi="Times New Roman" w:cs="Times New Roman"/>
          <w:sz w:val="28"/>
          <w:szCs w:val="28"/>
        </w:rPr>
        <w:t xml:space="preserve"> </w:t>
      </w:r>
      <w:r w:rsidRPr="00F00FF4">
        <w:rPr>
          <w:rFonts w:ascii="Times New Roman" w:hAnsi="Times New Roman" w:cs="Times New Roman"/>
          <w:sz w:val="28"/>
          <w:szCs w:val="28"/>
        </w:rPr>
        <w:t xml:space="preserve">our endeavor to build fairer </w:t>
      </w:r>
      <w:r w:rsidR="00546DD1">
        <w:rPr>
          <w:rFonts w:ascii="Times New Roman" w:hAnsi="Times New Roman" w:cs="Times New Roman"/>
          <w:sz w:val="28"/>
          <w:szCs w:val="28"/>
        </w:rPr>
        <w:t xml:space="preserve">and </w:t>
      </w:r>
      <w:r w:rsidR="007A44FE">
        <w:rPr>
          <w:rFonts w:ascii="Times New Roman" w:hAnsi="Times New Roman" w:cs="Times New Roman"/>
          <w:sz w:val="28"/>
          <w:szCs w:val="28"/>
        </w:rPr>
        <w:t xml:space="preserve">equitable </w:t>
      </w:r>
      <w:r w:rsidRPr="00F00FF4">
        <w:rPr>
          <w:rFonts w:ascii="Times New Roman" w:hAnsi="Times New Roman" w:cs="Times New Roman"/>
          <w:sz w:val="28"/>
          <w:szCs w:val="28"/>
        </w:rPr>
        <w:t>societ</w:t>
      </w:r>
      <w:r w:rsidR="00546DD1">
        <w:rPr>
          <w:rFonts w:ascii="Times New Roman" w:hAnsi="Times New Roman" w:cs="Times New Roman"/>
          <w:sz w:val="28"/>
          <w:szCs w:val="28"/>
        </w:rPr>
        <w:t>ies</w:t>
      </w:r>
      <w:r w:rsidR="00C82E05">
        <w:rPr>
          <w:rFonts w:ascii="Times New Roman" w:hAnsi="Times New Roman" w:cs="Times New Roman"/>
          <w:sz w:val="28"/>
          <w:szCs w:val="28"/>
        </w:rPr>
        <w:t>,</w:t>
      </w:r>
      <w:r w:rsidR="00814841">
        <w:rPr>
          <w:rFonts w:ascii="Times New Roman" w:hAnsi="Times New Roman" w:cs="Times New Roman"/>
          <w:sz w:val="28"/>
          <w:szCs w:val="28"/>
        </w:rPr>
        <w:t xml:space="preserve"> </w:t>
      </w:r>
      <w:r w:rsidRPr="00F00FF4">
        <w:rPr>
          <w:rFonts w:ascii="Times New Roman" w:hAnsi="Times New Roman" w:cs="Times New Roman"/>
          <w:sz w:val="28"/>
          <w:szCs w:val="28"/>
        </w:rPr>
        <w:t xml:space="preserve">to </w:t>
      </w:r>
      <w:r w:rsidR="00814841">
        <w:rPr>
          <w:rFonts w:ascii="Times New Roman" w:hAnsi="Times New Roman" w:cs="Times New Roman" w:hint="eastAsia"/>
          <w:sz w:val="28"/>
          <w:szCs w:val="28"/>
        </w:rPr>
        <w:t>establish</w:t>
      </w:r>
      <w:r w:rsidR="00814841">
        <w:rPr>
          <w:rFonts w:ascii="Times New Roman" w:hAnsi="Times New Roman" w:cs="Times New Roman"/>
          <w:sz w:val="28"/>
          <w:szCs w:val="28"/>
        </w:rPr>
        <w:t xml:space="preserve"> </w:t>
      </w:r>
      <w:r w:rsidR="00814841" w:rsidRPr="00814841">
        <w:rPr>
          <w:rFonts w:ascii="Times New Roman" w:hAnsi="Times New Roman" w:cs="Times New Roman"/>
          <w:sz w:val="28"/>
          <w:szCs w:val="28"/>
        </w:rPr>
        <w:t xml:space="preserve">partnerships based on a decisive attitude </w:t>
      </w:r>
      <w:r w:rsidR="007A44FE">
        <w:rPr>
          <w:rFonts w:ascii="Times New Roman" w:hAnsi="Times New Roman" w:cs="Times New Roman"/>
          <w:sz w:val="28"/>
          <w:szCs w:val="28"/>
        </w:rPr>
        <w:t xml:space="preserve">to fight against racism </w:t>
      </w:r>
      <w:r w:rsidR="00D5531F">
        <w:rPr>
          <w:rFonts w:ascii="Times New Roman" w:hAnsi="Times New Roman" w:cs="Times New Roman" w:hint="eastAsia"/>
          <w:sz w:val="28"/>
          <w:szCs w:val="28"/>
        </w:rPr>
        <w:t>and</w:t>
      </w:r>
      <w:r w:rsidR="00D5531F">
        <w:rPr>
          <w:rFonts w:ascii="Times New Roman" w:hAnsi="Times New Roman" w:cs="Times New Roman"/>
          <w:sz w:val="28"/>
          <w:szCs w:val="28"/>
        </w:rPr>
        <w:t xml:space="preserve"> </w:t>
      </w:r>
      <w:r w:rsidR="00D5531F">
        <w:rPr>
          <w:rFonts w:ascii="Times New Roman" w:hAnsi="Times New Roman" w:cs="Times New Roman" w:hint="eastAsia"/>
          <w:sz w:val="28"/>
          <w:szCs w:val="28"/>
        </w:rPr>
        <w:t>discrimination</w:t>
      </w:r>
      <w:r w:rsidR="00D5531F">
        <w:rPr>
          <w:rFonts w:ascii="Times New Roman" w:hAnsi="Times New Roman" w:cs="Times New Roman"/>
          <w:sz w:val="28"/>
          <w:szCs w:val="28"/>
        </w:rPr>
        <w:t xml:space="preserve"> </w:t>
      </w:r>
      <w:r w:rsidR="00D5531F">
        <w:rPr>
          <w:rFonts w:ascii="Times New Roman" w:hAnsi="Times New Roman" w:cs="Times New Roman" w:hint="eastAsia"/>
          <w:sz w:val="28"/>
          <w:szCs w:val="28"/>
        </w:rPr>
        <w:t>in</w:t>
      </w:r>
      <w:r w:rsidR="00D5531F">
        <w:rPr>
          <w:rFonts w:ascii="Times New Roman" w:hAnsi="Times New Roman" w:cs="Times New Roman"/>
          <w:sz w:val="28"/>
          <w:szCs w:val="28"/>
        </w:rPr>
        <w:t xml:space="preserve"> </w:t>
      </w:r>
      <w:r w:rsidR="00D5531F">
        <w:rPr>
          <w:rFonts w:ascii="Times New Roman" w:hAnsi="Times New Roman" w:cs="Times New Roman" w:hint="eastAsia"/>
          <w:sz w:val="28"/>
          <w:szCs w:val="28"/>
        </w:rPr>
        <w:t>all</w:t>
      </w:r>
      <w:r w:rsidR="00D5531F">
        <w:rPr>
          <w:rFonts w:ascii="Times New Roman" w:hAnsi="Times New Roman" w:cs="Times New Roman"/>
          <w:sz w:val="28"/>
          <w:szCs w:val="28"/>
        </w:rPr>
        <w:t xml:space="preserve"> </w:t>
      </w:r>
      <w:r w:rsidR="003F63D2">
        <w:rPr>
          <w:rFonts w:ascii="Times New Roman" w:hAnsi="Times New Roman" w:cs="Times New Roman" w:hint="eastAsia"/>
          <w:sz w:val="28"/>
          <w:szCs w:val="28"/>
        </w:rPr>
        <w:t>its</w:t>
      </w:r>
      <w:r w:rsidR="003F63D2">
        <w:rPr>
          <w:rFonts w:ascii="Times New Roman" w:hAnsi="Times New Roman" w:cs="Times New Roman"/>
          <w:sz w:val="28"/>
          <w:szCs w:val="28"/>
        </w:rPr>
        <w:t xml:space="preserve"> </w:t>
      </w:r>
      <w:r w:rsidR="00D5531F">
        <w:rPr>
          <w:rFonts w:ascii="Times New Roman" w:hAnsi="Times New Roman" w:cs="Times New Roman" w:hint="eastAsia"/>
          <w:sz w:val="28"/>
          <w:szCs w:val="28"/>
        </w:rPr>
        <w:t>forms</w:t>
      </w:r>
      <w:r w:rsidR="00C82E05">
        <w:rPr>
          <w:rFonts w:ascii="Times New Roman" w:hAnsi="Times New Roman" w:cs="Times New Roman"/>
          <w:sz w:val="28"/>
          <w:szCs w:val="28"/>
        </w:rPr>
        <w:t>,</w:t>
      </w:r>
      <w:r w:rsidR="00D5531F">
        <w:rPr>
          <w:rFonts w:ascii="Times New Roman" w:hAnsi="Times New Roman" w:cs="Times New Roman"/>
          <w:sz w:val="28"/>
          <w:szCs w:val="28"/>
        </w:rPr>
        <w:t xml:space="preserve"> </w:t>
      </w:r>
      <w:r w:rsidR="00CF58D8">
        <w:rPr>
          <w:rFonts w:ascii="Times New Roman" w:hAnsi="Times New Roman" w:cs="Times New Roman" w:hint="eastAsia"/>
          <w:sz w:val="28"/>
          <w:szCs w:val="28"/>
        </w:rPr>
        <w:t>and</w:t>
      </w:r>
      <w:r w:rsidR="00CF58D8">
        <w:rPr>
          <w:rFonts w:ascii="Times New Roman" w:hAnsi="Times New Roman" w:cs="Times New Roman"/>
          <w:sz w:val="28"/>
          <w:szCs w:val="28"/>
        </w:rPr>
        <w:t xml:space="preserve"> </w:t>
      </w:r>
      <w:r w:rsidR="007A44FE">
        <w:rPr>
          <w:rFonts w:ascii="Times New Roman" w:hAnsi="Times New Roman" w:cs="Times New Roman"/>
          <w:sz w:val="28"/>
          <w:szCs w:val="28"/>
        </w:rPr>
        <w:t xml:space="preserve">to </w:t>
      </w:r>
      <w:r w:rsidR="003F63D2">
        <w:rPr>
          <w:rFonts w:ascii="Times New Roman" w:hAnsi="Times New Roman" w:cs="Times New Roman" w:hint="eastAsia"/>
          <w:sz w:val="28"/>
          <w:szCs w:val="28"/>
        </w:rPr>
        <w:t>cooperate</w:t>
      </w:r>
      <w:r w:rsidR="003F63D2">
        <w:rPr>
          <w:rFonts w:ascii="Times New Roman" w:hAnsi="Times New Roman" w:cs="Times New Roman"/>
          <w:sz w:val="28"/>
          <w:szCs w:val="28"/>
        </w:rPr>
        <w:t xml:space="preserve"> </w:t>
      </w:r>
      <w:r w:rsidR="003F63D2">
        <w:rPr>
          <w:rFonts w:ascii="Times New Roman" w:hAnsi="Times New Roman" w:cs="Times New Roman" w:hint="eastAsia"/>
          <w:sz w:val="28"/>
          <w:szCs w:val="28"/>
        </w:rPr>
        <w:t>toward</w:t>
      </w:r>
      <w:r w:rsidR="003F63D2">
        <w:rPr>
          <w:rFonts w:ascii="Times New Roman" w:hAnsi="Times New Roman" w:cs="Times New Roman"/>
          <w:sz w:val="28"/>
          <w:szCs w:val="28"/>
        </w:rPr>
        <w:t xml:space="preserve"> </w:t>
      </w:r>
      <w:r w:rsidR="00814841" w:rsidRPr="00814841">
        <w:rPr>
          <w:rFonts w:ascii="Times New Roman" w:hAnsi="Times New Roman" w:cs="Times New Roman"/>
          <w:sz w:val="28"/>
          <w:szCs w:val="28"/>
        </w:rPr>
        <w:t>inclusion and coexistenc</w:t>
      </w:r>
      <w:r w:rsidR="00BE516A">
        <w:rPr>
          <w:rFonts w:ascii="Times New Roman" w:hAnsi="Times New Roman" w:cs="Times New Roman" w:hint="eastAsia"/>
          <w:sz w:val="28"/>
          <w:szCs w:val="28"/>
        </w:rPr>
        <w:t>e,</w:t>
      </w:r>
    </w:p>
    <w:p w14:paraId="3B949FBB" w14:textId="4D13BD5D" w:rsidR="008D337C" w:rsidRDefault="00BE516A" w:rsidP="00BE516A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BE516A">
        <w:rPr>
          <w:rFonts w:ascii="Times New Roman" w:hAnsi="Times New Roman" w:cs="Times New Roman" w:hint="eastAsia"/>
          <w:sz w:val="28"/>
          <w:szCs w:val="28"/>
        </w:rPr>
        <w:t>Acknowledg</w:t>
      </w:r>
      <w:r w:rsidR="00085966">
        <w:rPr>
          <w:rFonts w:ascii="Times New Roman" w:hAnsi="Times New Roman" w:cs="Times New Roman"/>
          <w:sz w:val="28"/>
          <w:szCs w:val="28"/>
        </w:rPr>
        <w:t>e</w:t>
      </w:r>
      <w:r w:rsidRPr="00BE516A">
        <w:rPr>
          <w:rFonts w:ascii="Times New Roman" w:hAnsi="Times New Roman" w:cs="Times New Roman"/>
          <w:sz w:val="28"/>
          <w:szCs w:val="28"/>
        </w:rPr>
        <w:t xml:space="preserve"> </w:t>
      </w:r>
      <w:r w:rsidRPr="00BE516A">
        <w:rPr>
          <w:rFonts w:ascii="Times New Roman" w:hAnsi="Times New Roman" w:cs="Times New Roman" w:hint="eastAsia"/>
          <w:sz w:val="28"/>
          <w:szCs w:val="28"/>
        </w:rPr>
        <w:t>the</w:t>
      </w:r>
      <w:r w:rsidRPr="00BE516A">
        <w:rPr>
          <w:rFonts w:ascii="Times New Roman" w:hAnsi="Times New Roman" w:cs="Times New Roman"/>
          <w:sz w:val="28"/>
          <w:szCs w:val="28"/>
        </w:rPr>
        <w:t xml:space="preserve"> </w:t>
      </w:r>
      <w:r w:rsidRPr="00BE516A">
        <w:rPr>
          <w:rFonts w:ascii="Times New Roman" w:hAnsi="Times New Roman" w:cs="Times New Roman" w:hint="eastAsia"/>
          <w:sz w:val="28"/>
          <w:szCs w:val="28"/>
        </w:rPr>
        <w:t>need</w:t>
      </w:r>
      <w:r w:rsidRPr="00BE516A">
        <w:rPr>
          <w:rFonts w:ascii="Times New Roman" w:hAnsi="Times New Roman" w:cs="Times New Roman"/>
          <w:sz w:val="28"/>
          <w:szCs w:val="28"/>
        </w:rPr>
        <w:t xml:space="preserve"> </w:t>
      </w:r>
      <w:r w:rsidRPr="00BE516A">
        <w:rPr>
          <w:rFonts w:ascii="Times New Roman" w:hAnsi="Times New Roman" w:cs="Times New Roman" w:hint="eastAsia"/>
          <w:sz w:val="28"/>
          <w:szCs w:val="28"/>
        </w:rPr>
        <w:t>of</w:t>
      </w:r>
      <w:r w:rsidRPr="00BE516A">
        <w:rPr>
          <w:rFonts w:ascii="Times New Roman" w:hAnsi="Times New Roman" w:cs="Times New Roman"/>
          <w:sz w:val="28"/>
          <w:szCs w:val="28"/>
        </w:rPr>
        <w:t xml:space="preserve"> </w:t>
      </w:r>
      <w:r w:rsidR="00085966">
        <w:rPr>
          <w:rFonts w:ascii="Times New Roman" w:hAnsi="Times New Roman" w:cs="Times New Roman"/>
          <w:sz w:val="28"/>
          <w:szCs w:val="28"/>
        </w:rPr>
        <w:t>a</w:t>
      </w:r>
      <w:r w:rsidR="00F3526B" w:rsidRPr="00BE516A">
        <w:rPr>
          <w:rFonts w:ascii="Times New Roman" w:hAnsi="Times New Roman" w:cs="Times New Roman"/>
          <w:sz w:val="28"/>
          <w:szCs w:val="28"/>
        </w:rPr>
        <w:t xml:space="preserve"> </w:t>
      </w:r>
      <w:r w:rsidRPr="00BE516A">
        <w:rPr>
          <w:rFonts w:ascii="Times New Roman" w:hAnsi="Times New Roman" w:cs="Times New Roman" w:hint="eastAsia"/>
          <w:sz w:val="28"/>
          <w:szCs w:val="28"/>
        </w:rPr>
        <w:t>new</w:t>
      </w:r>
      <w:r w:rsidRPr="00BE516A">
        <w:rPr>
          <w:rFonts w:ascii="Times New Roman" w:hAnsi="Times New Roman" w:cs="Times New Roman"/>
          <w:sz w:val="28"/>
          <w:szCs w:val="28"/>
        </w:rPr>
        <w:t xml:space="preserve"> </w:t>
      </w:r>
      <w:r w:rsidR="00F3526B" w:rsidRPr="00BE516A">
        <w:rPr>
          <w:rFonts w:ascii="Times New Roman" w:hAnsi="Times New Roman" w:cs="Times New Roman"/>
          <w:sz w:val="28"/>
          <w:szCs w:val="28"/>
        </w:rPr>
        <w:t xml:space="preserve">social contract between </w:t>
      </w:r>
      <w:r>
        <w:rPr>
          <w:rFonts w:ascii="Times New Roman" w:hAnsi="Times New Roman" w:cs="Times New Roman" w:hint="eastAsia"/>
          <w:sz w:val="28"/>
          <w:szCs w:val="28"/>
        </w:rPr>
        <w:t>g</w:t>
      </w:r>
      <w:r w:rsidR="00F3526B" w:rsidRPr="00BE516A">
        <w:rPr>
          <w:rFonts w:ascii="Times New Roman" w:hAnsi="Times New Roman" w:cs="Times New Roman"/>
          <w:sz w:val="28"/>
          <w:szCs w:val="28"/>
        </w:rPr>
        <w:t>overnments and their people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26B" w:rsidRPr="00BE516A">
        <w:rPr>
          <w:rFonts w:ascii="Times New Roman" w:hAnsi="Times New Roman" w:cs="Times New Roman"/>
          <w:sz w:val="28"/>
          <w:szCs w:val="28"/>
        </w:rPr>
        <w:t>so as to rebuild trust and embrace a comprehensive vision of human rights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outcome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26B" w:rsidRPr="00BE516A">
        <w:rPr>
          <w:rFonts w:ascii="Times New Roman" w:hAnsi="Times New Roman" w:cs="Times New Roman"/>
          <w:sz w:val="28"/>
          <w:szCs w:val="28"/>
        </w:rPr>
        <w:t xml:space="preserve">reflected in </w:t>
      </w:r>
      <w:r>
        <w:rPr>
          <w:rFonts w:ascii="Times New Roman" w:hAnsi="Times New Roman" w:cs="Times New Roman" w:hint="eastAsia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26B" w:rsidRPr="00BE516A">
        <w:rPr>
          <w:rFonts w:ascii="Times New Roman" w:hAnsi="Times New Roman" w:cs="Times New Roman"/>
          <w:sz w:val="28"/>
          <w:szCs w:val="28"/>
        </w:rPr>
        <w:t>daily lives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people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through</w:t>
      </w:r>
      <w:r w:rsidR="00F3526B" w:rsidRPr="00BE516A">
        <w:rPr>
          <w:rFonts w:ascii="Times New Roman" w:hAnsi="Times New Roman" w:cs="Times New Roman"/>
          <w:sz w:val="28"/>
          <w:szCs w:val="28"/>
        </w:rPr>
        <w:t xml:space="preserve"> active and equal participation of women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including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16A">
        <w:rPr>
          <w:rFonts w:ascii="Times New Roman" w:hAnsi="Times New Roman" w:cs="Times New Roman"/>
          <w:sz w:val="28"/>
          <w:szCs w:val="28"/>
        </w:rPr>
        <w:t>updated governance arrangements to deliver better public goods and usher in a new era of universal social protection, health coverage, education, skills, decent work and housing</w:t>
      </w:r>
      <w:r>
        <w:rPr>
          <w:rFonts w:ascii="Times New Roman" w:hAnsi="Times New Roman" w:cs="Times New Roman" w:hint="eastAsia"/>
          <w:sz w:val="28"/>
          <w:szCs w:val="28"/>
        </w:rPr>
        <w:t>,</w:t>
      </w:r>
    </w:p>
    <w:p w14:paraId="0C5FC0D6" w14:textId="68538FDA" w:rsidR="00AA5406" w:rsidRDefault="00E85E54" w:rsidP="00AA5406">
      <w:pPr>
        <w:pStyle w:val="ac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E85E54">
        <w:rPr>
          <w:rFonts w:ascii="Times New Roman" w:hAnsi="Times New Roman" w:cs="Times New Roman"/>
          <w:sz w:val="28"/>
          <w:szCs w:val="28"/>
        </w:rPr>
        <w:t>Welcom</w:t>
      </w:r>
      <w:r w:rsidR="00AA5406">
        <w:rPr>
          <w:rFonts w:ascii="Times New Roman" w:hAnsi="Times New Roman" w:cs="Times New Roman" w:hint="eastAsia"/>
          <w:sz w:val="28"/>
          <w:szCs w:val="28"/>
        </w:rPr>
        <w:t>e</w:t>
      </w:r>
      <w:r w:rsidRPr="00E85E54">
        <w:rPr>
          <w:rFonts w:ascii="Times New Roman" w:hAnsi="Times New Roman" w:cs="Times New Roman"/>
          <w:sz w:val="28"/>
          <w:szCs w:val="28"/>
        </w:rPr>
        <w:t xml:space="preserve"> the adoption of a resolution by the UN General Assembly to ban arms exports to </w:t>
      </w:r>
      <w:r w:rsidRPr="00C07631">
        <w:rPr>
          <w:rFonts w:ascii="Times New Roman" w:hAnsi="Times New Roman" w:cs="Times New Roman"/>
          <w:sz w:val="28"/>
          <w:szCs w:val="28"/>
        </w:rPr>
        <w:t>Myanmar</w:t>
      </w:r>
      <w:r w:rsidRPr="00E85E54">
        <w:rPr>
          <w:rFonts w:ascii="Times New Roman" w:hAnsi="Times New Roman" w:cs="Times New Roman"/>
          <w:sz w:val="28"/>
          <w:szCs w:val="28"/>
        </w:rPr>
        <w:t xml:space="preserve"> and by the UN Human Rights Council to strengthen the protection and advocacy of human rights in </w:t>
      </w:r>
      <w:r w:rsidRPr="00C07631">
        <w:rPr>
          <w:rFonts w:ascii="Times New Roman" w:hAnsi="Times New Roman" w:cs="Times New Roman"/>
          <w:sz w:val="28"/>
          <w:szCs w:val="28"/>
        </w:rPr>
        <w:t>Afghanistan</w:t>
      </w:r>
      <w:r w:rsidRPr="00E85E54">
        <w:rPr>
          <w:rFonts w:ascii="Times New Roman" w:hAnsi="Times New Roman" w:cs="Times New Roman"/>
          <w:sz w:val="28"/>
          <w:szCs w:val="28"/>
        </w:rPr>
        <w:t xml:space="preserve">, while emphasizing the need of more active measures by the international community, including the United Nations, </w:t>
      </w:r>
      <w:r w:rsidR="00AA5406">
        <w:rPr>
          <w:rFonts w:ascii="Times New Roman" w:eastAsia="나눔명조" w:hAnsi="Times New Roman" w:cs="Times New Roman" w:hint="eastAsia"/>
          <w:spacing w:val="-4"/>
          <w:sz w:val="28"/>
          <w:szCs w:val="28"/>
        </w:rPr>
        <w:t>p</w:t>
      </w:r>
      <w:r w:rsidR="00AA5406" w:rsidRPr="00B96290">
        <w:rPr>
          <w:rFonts w:ascii="Times New Roman" w:eastAsia="나눔명조" w:hAnsi="Times New Roman" w:cs="Times New Roman"/>
          <w:spacing w:val="-4"/>
          <w:sz w:val="28"/>
          <w:szCs w:val="28"/>
        </w:rPr>
        <w:t>ay</w:t>
      </w:r>
      <w:r w:rsidR="00AA5406">
        <w:rPr>
          <w:rFonts w:ascii="Times New Roman" w:eastAsia="나눔명조" w:hAnsi="Times New Roman" w:cs="Times New Roman" w:hint="eastAsia"/>
          <w:spacing w:val="-4"/>
          <w:sz w:val="28"/>
          <w:szCs w:val="28"/>
        </w:rPr>
        <w:t>ing</w:t>
      </w:r>
      <w:r w:rsidR="00AA5406" w:rsidRPr="00B96290">
        <w:rPr>
          <w:rFonts w:ascii="Times New Roman" w:eastAsia="나눔명조" w:hAnsi="Times New Roman" w:cs="Times New Roman"/>
          <w:spacing w:val="-4"/>
          <w:sz w:val="28"/>
          <w:szCs w:val="28"/>
        </w:rPr>
        <w:t xml:space="preserve"> special attention </w:t>
      </w:r>
      <w:r w:rsidR="00AA5406" w:rsidRPr="00B96290">
        <w:rPr>
          <w:rFonts w:ascii="Times New Roman" w:hAnsi="Times New Roman" w:cs="Times New Roman"/>
          <w:sz w:val="28"/>
          <w:szCs w:val="28"/>
        </w:rPr>
        <w:t>to the situation</w:t>
      </w:r>
      <w:r w:rsidR="00AA5406">
        <w:rPr>
          <w:rFonts w:ascii="Times New Roman" w:hAnsi="Times New Roman" w:cs="Times New Roman"/>
          <w:sz w:val="28"/>
          <w:szCs w:val="28"/>
        </w:rPr>
        <w:t xml:space="preserve">s </w:t>
      </w:r>
      <w:r w:rsidR="00AA5406">
        <w:rPr>
          <w:rFonts w:ascii="Times New Roman" w:hAnsi="Times New Roman" w:cs="Times New Roman" w:hint="eastAsia"/>
          <w:sz w:val="28"/>
          <w:szCs w:val="28"/>
        </w:rPr>
        <w:t>around</w:t>
      </w:r>
      <w:r w:rsidR="00AA5406">
        <w:rPr>
          <w:rFonts w:ascii="Times New Roman" w:hAnsi="Times New Roman" w:cs="Times New Roman"/>
          <w:sz w:val="28"/>
          <w:szCs w:val="28"/>
        </w:rPr>
        <w:t xml:space="preserve"> </w:t>
      </w:r>
      <w:r w:rsidR="00AA5406">
        <w:rPr>
          <w:rFonts w:ascii="Times New Roman" w:hAnsi="Times New Roman" w:cs="Times New Roman" w:hint="eastAsia"/>
          <w:sz w:val="28"/>
          <w:szCs w:val="28"/>
        </w:rPr>
        <w:t>the</w:t>
      </w:r>
      <w:r w:rsidR="00AA5406">
        <w:rPr>
          <w:rFonts w:ascii="Times New Roman" w:hAnsi="Times New Roman" w:cs="Times New Roman"/>
          <w:sz w:val="28"/>
          <w:szCs w:val="28"/>
        </w:rPr>
        <w:t xml:space="preserve"> </w:t>
      </w:r>
      <w:r w:rsidR="00AA5406">
        <w:rPr>
          <w:rFonts w:ascii="Times New Roman" w:hAnsi="Times New Roman" w:cs="Times New Roman" w:hint="eastAsia"/>
          <w:sz w:val="28"/>
          <w:szCs w:val="28"/>
        </w:rPr>
        <w:t>world</w:t>
      </w:r>
      <w:r w:rsidR="00AA5406" w:rsidRPr="00B96290">
        <w:rPr>
          <w:rFonts w:ascii="Times New Roman" w:hAnsi="Times New Roman" w:cs="Times New Roman"/>
          <w:sz w:val="28"/>
          <w:szCs w:val="28"/>
        </w:rPr>
        <w:t xml:space="preserve">, where the political power </w:t>
      </w:r>
      <w:r w:rsidR="00AA5406">
        <w:rPr>
          <w:rFonts w:ascii="Times New Roman" w:hAnsi="Times New Roman" w:cs="Times New Roman"/>
          <w:sz w:val="28"/>
          <w:szCs w:val="28"/>
        </w:rPr>
        <w:t>was</w:t>
      </w:r>
      <w:r w:rsidR="00AA5406" w:rsidRPr="00B96290">
        <w:rPr>
          <w:rFonts w:ascii="Times New Roman" w:hAnsi="Times New Roman" w:cs="Times New Roman"/>
          <w:sz w:val="28"/>
          <w:szCs w:val="28"/>
        </w:rPr>
        <w:t xml:space="preserve"> </w:t>
      </w:r>
      <w:r w:rsidR="00AA5406">
        <w:rPr>
          <w:rFonts w:ascii="Times New Roman" w:hAnsi="Times New Roman" w:cs="Times New Roman"/>
          <w:sz w:val="28"/>
          <w:szCs w:val="28"/>
        </w:rPr>
        <w:t>taken over</w:t>
      </w:r>
      <w:r w:rsidR="00AA5406" w:rsidRPr="00B96290">
        <w:rPr>
          <w:rFonts w:ascii="Times New Roman" w:hAnsi="Times New Roman" w:cs="Times New Roman"/>
          <w:sz w:val="28"/>
          <w:szCs w:val="28"/>
        </w:rPr>
        <w:t xml:space="preserve"> </w:t>
      </w:r>
      <w:r w:rsidR="00AA5406">
        <w:rPr>
          <w:rFonts w:ascii="Times New Roman" w:hAnsi="Times New Roman" w:cs="Times New Roman"/>
          <w:sz w:val="28"/>
          <w:szCs w:val="28"/>
        </w:rPr>
        <w:t xml:space="preserve">by force and violence and </w:t>
      </w:r>
      <w:r w:rsidR="00AA5406" w:rsidRPr="00B96290">
        <w:rPr>
          <w:rFonts w:ascii="Times New Roman" w:hAnsi="Times New Roman" w:cs="Times New Roman"/>
          <w:sz w:val="28"/>
          <w:szCs w:val="28"/>
        </w:rPr>
        <w:t xml:space="preserve">without respect to human rights and freedom of </w:t>
      </w:r>
      <w:r w:rsidR="00AA5406">
        <w:rPr>
          <w:rFonts w:ascii="Times New Roman" w:hAnsi="Times New Roman" w:cs="Times New Roman"/>
          <w:sz w:val="28"/>
          <w:szCs w:val="28"/>
        </w:rPr>
        <w:t>people,</w:t>
      </w:r>
      <w:r w:rsidR="00AA5406" w:rsidRPr="00B96290">
        <w:rPr>
          <w:rFonts w:ascii="Times New Roman" w:hAnsi="Times New Roman" w:cs="Times New Roman"/>
          <w:sz w:val="28"/>
          <w:szCs w:val="28"/>
        </w:rPr>
        <w:t xml:space="preserve"> </w:t>
      </w:r>
      <w:r w:rsidR="00AA5406">
        <w:rPr>
          <w:rFonts w:ascii="Times New Roman" w:hAnsi="Times New Roman" w:cs="Times New Roman"/>
          <w:sz w:val="28"/>
          <w:szCs w:val="28"/>
        </w:rPr>
        <w:t>and with no</w:t>
      </w:r>
      <w:r w:rsidR="00AA5406" w:rsidRPr="00B96290">
        <w:rPr>
          <w:rFonts w:ascii="Times New Roman" w:hAnsi="Times New Roman" w:cs="Times New Roman"/>
          <w:sz w:val="28"/>
          <w:szCs w:val="28"/>
        </w:rPr>
        <w:t xml:space="preserve"> </w:t>
      </w:r>
      <w:r w:rsidR="00AA5406" w:rsidRPr="00B96290">
        <w:rPr>
          <w:rFonts w:ascii="Times New Roman" w:hAnsi="Times New Roman" w:cs="Times New Roman"/>
          <w:sz w:val="28"/>
          <w:szCs w:val="28"/>
        </w:rPr>
        <w:lastRenderedPageBreak/>
        <w:t>democratic participation, which cannot be justified under any circumstances,</w:t>
      </w:r>
    </w:p>
    <w:p w14:paraId="26FE91AA" w14:textId="0AA00BAF" w:rsidR="00070F77" w:rsidRPr="005510C5" w:rsidRDefault="00E85E54" w:rsidP="00070F77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E85E5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Recogniz</w:t>
      </w:r>
      <w:r w:rsidR="00085966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e</w:t>
      </w:r>
      <w:r w:rsidRPr="00E85E5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8440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additionally </w:t>
      </w:r>
      <w:r w:rsidRPr="00E85E5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the need of effective </w:t>
      </w:r>
      <w:r w:rsidR="007A44FE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and harmonized </w:t>
      </w:r>
      <w:r w:rsidRPr="00E85E5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measures established by local and central governments to help</w:t>
      </w:r>
      <w:r w:rsidR="001C0F76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internally displaced people and </w:t>
      </w:r>
      <w:r w:rsidRPr="00E85E5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refugees with special attention</w:t>
      </w:r>
      <w:r w:rsidR="00C6698C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to</w:t>
      </w:r>
      <w:r w:rsidRPr="00E85E5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human rights of minorities</w:t>
      </w:r>
      <w:r w:rsidR="001C0F76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, </w:t>
      </w:r>
      <w:r w:rsidRPr="00E85E5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children, women, and </w:t>
      </w:r>
      <w:r w:rsidR="001C0F76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persons with disabilities </w:t>
      </w:r>
      <w:r w:rsidRPr="00E85E5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whose sufferings are aggravated </w:t>
      </w:r>
      <w:r w:rsidR="00256DD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in</w:t>
      </w:r>
      <w:r w:rsidRPr="00E85E5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th</w:t>
      </w:r>
      <w:r w:rsidR="00617A15" w:rsidRPr="000671A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is</w:t>
      </w:r>
      <w:r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time of</w:t>
      </w:r>
      <w:r w:rsidR="00617A15"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8440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violence</w:t>
      </w:r>
      <w:r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,</w:t>
      </w:r>
      <w:r w:rsidRPr="00E85E54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5CE4489B" w14:textId="193045B5" w:rsidR="00E85E54" w:rsidRDefault="00C82E05" w:rsidP="00955BC1">
      <w:pPr>
        <w:pStyle w:val="ac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Acknowledge </w:t>
      </w:r>
      <w:r w:rsidR="00E85E54" w:rsidRPr="00E85E54">
        <w:rPr>
          <w:rFonts w:ascii="Times New Roman" w:hAnsi="Times New Roman" w:cs="Times New Roman"/>
          <w:sz w:val="28"/>
          <w:szCs w:val="28"/>
        </w:rPr>
        <w:t xml:space="preserve">the efforts of local civil society in eight thematic sessions on refugees, </w:t>
      </w:r>
      <w:r>
        <w:rPr>
          <w:rFonts w:ascii="Times New Roman" w:hAnsi="Times New Roman" w:cs="Times New Roman"/>
          <w:sz w:val="28"/>
          <w:szCs w:val="28"/>
        </w:rPr>
        <w:t xml:space="preserve">elderly </w:t>
      </w:r>
      <w:r w:rsidR="00093CEA">
        <w:rPr>
          <w:rFonts w:ascii="Times New Roman" w:hAnsi="Times New Roman" w:cs="Times New Roman"/>
          <w:sz w:val="28"/>
          <w:szCs w:val="28"/>
        </w:rPr>
        <w:t>persons</w:t>
      </w:r>
      <w:r w:rsidR="00E85E54" w:rsidRPr="00E85E54">
        <w:rPr>
          <w:rFonts w:ascii="Times New Roman" w:hAnsi="Times New Roman" w:cs="Times New Roman"/>
          <w:sz w:val="28"/>
          <w:szCs w:val="28"/>
        </w:rPr>
        <w:t xml:space="preserve">, </w:t>
      </w:r>
      <w:r w:rsidR="00955BC1">
        <w:rPr>
          <w:rFonts w:ascii="Times New Roman" w:hAnsi="Times New Roman" w:cs="Times New Roman"/>
          <w:sz w:val="28"/>
          <w:szCs w:val="28"/>
        </w:rPr>
        <w:t>persons with</w:t>
      </w:r>
      <w:r w:rsidR="00955BC1" w:rsidRPr="00E85E54">
        <w:rPr>
          <w:rFonts w:ascii="Times New Roman" w:hAnsi="Times New Roman" w:cs="Times New Roman"/>
          <w:sz w:val="28"/>
          <w:szCs w:val="28"/>
        </w:rPr>
        <w:t xml:space="preserve"> </w:t>
      </w:r>
      <w:r w:rsidR="00E85E54" w:rsidRPr="00E85E54">
        <w:rPr>
          <w:rFonts w:ascii="Times New Roman" w:hAnsi="Times New Roman" w:cs="Times New Roman"/>
          <w:sz w:val="28"/>
          <w:szCs w:val="28"/>
        </w:rPr>
        <w:t>disab</w:t>
      </w:r>
      <w:r w:rsidR="00955BC1">
        <w:rPr>
          <w:rFonts w:ascii="Times New Roman" w:hAnsi="Times New Roman" w:cs="Times New Roman"/>
          <w:sz w:val="28"/>
          <w:szCs w:val="28"/>
        </w:rPr>
        <w:t>ilities</w:t>
      </w:r>
      <w:r w:rsidR="00E85E54" w:rsidRPr="00E85E54">
        <w:rPr>
          <w:rFonts w:ascii="Times New Roman" w:hAnsi="Times New Roman" w:cs="Times New Roman"/>
          <w:sz w:val="28"/>
          <w:szCs w:val="28"/>
        </w:rPr>
        <w:t>, children and youth, sustainable development, social economy, the right to food, and peace, while expecting the proposals of the sessions to be implemented,</w:t>
      </w:r>
    </w:p>
    <w:p w14:paraId="7EFD926E" w14:textId="6BEEE6A0" w:rsidR="00B96592" w:rsidRPr="00C73AC7" w:rsidRDefault="00B96592" w:rsidP="00D44C67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C73AC7">
        <w:rPr>
          <w:rFonts w:ascii="Times New Roman" w:eastAsia="함초롬바탕" w:hAnsi="Times New Roman" w:cs="Times New Roman"/>
          <w:sz w:val="28"/>
          <w:szCs w:val="28"/>
        </w:rPr>
        <w:t>Appreciat</w:t>
      </w:r>
      <w:r w:rsidR="00085966">
        <w:rPr>
          <w:rFonts w:ascii="Times New Roman" w:eastAsia="함초롬바탕" w:hAnsi="Times New Roman" w:cs="Times New Roman"/>
          <w:sz w:val="28"/>
          <w:szCs w:val="28"/>
        </w:rPr>
        <w:t>e</w:t>
      </w:r>
      <w:r w:rsidRPr="00C73AC7">
        <w:rPr>
          <w:rFonts w:ascii="Times New Roman" w:eastAsia="함초롬바탕" w:hAnsi="Times New Roman" w:cs="Times New Roman"/>
          <w:sz w:val="28"/>
          <w:szCs w:val="28"/>
        </w:rPr>
        <w:t xml:space="preserve"> </w:t>
      </w:r>
      <w:r w:rsidR="00E85E54"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the spread of the discourse of ‘</w:t>
      </w:r>
      <w:r w:rsidR="00617A15"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the </w:t>
      </w:r>
      <w:r w:rsidR="00E85E54"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Right to the City’ in the Asia</w:t>
      </w:r>
      <w:r w:rsidR="00617A15"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Pacific</w:t>
      </w:r>
      <w:r w:rsidR="00E85E54"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region, with special attention to the human rights cit</w:t>
      </w:r>
      <w:r w:rsidR="00617A15"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y</w:t>
      </w:r>
      <w:r w:rsidR="00E85E54"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movement by local and central governments of Indonesia with unique strategies and practices</w:t>
      </w:r>
      <w:r w:rsidR="00617A15"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in diverse ways including the annual Human Rights Festival</w:t>
      </w:r>
      <w:r w:rsidR="00E85E54"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,</w:t>
      </w:r>
    </w:p>
    <w:p w14:paraId="60F29A09" w14:textId="5E568EFB" w:rsidR="00BE6B61" w:rsidRPr="00C73AC7" w:rsidRDefault="00C82E05" w:rsidP="00535118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함초롬바탕" w:hAnsi="Times New Roman" w:cs="Times New Roman"/>
          <w:sz w:val="28"/>
          <w:szCs w:val="28"/>
        </w:rPr>
        <w:t xml:space="preserve">Value </w:t>
      </w:r>
      <w:r w:rsidR="00E85E54" w:rsidRPr="00C73AC7">
        <w:rPr>
          <w:rFonts w:ascii="Times New Roman" w:eastAsia="함초롬바탕" w:hAnsi="Times New Roman" w:cs="Times New Roman"/>
          <w:sz w:val="28"/>
          <w:szCs w:val="28"/>
        </w:rPr>
        <w:t>the effort of the Korean government to establish the ‘</w:t>
      </w:r>
      <w:r w:rsidR="00B96592" w:rsidRPr="00C73AC7">
        <w:rPr>
          <w:rFonts w:ascii="Times New Roman" w:eastAsia="함초롬바탕" w:hAnsi="Times New Roman" w:cs="Times New Roman"/>
          <w:sz w:val="28"/>
          <w:szCs w:val="28"/>
        </w:rPr>
        <w:t>F</w:t>
      </w:r>
      <w:r w:rsidR="00E85E54" w:rsidRPr="00C73AC7">
        <w:rPr>
          <w:rFonts w:ascii="Times New Roman" w:eastAsia="함초롬바탕" w:hAnsi="Times New Roman" w:cs="Times New Roman"/>
          <w:sz w:val="28"/>
          <w:szCs w:val="28"/>
        </w:rPr>
        <w:t>ramework Act on Human Rights Policy’ as the groundwork for implementing human rights policies across the government</w:t>
      </w:r>
      <w:r w:rsidR="008A7D2B" w:rsidRPr="00C73AC7">
        <w:rPr>
          <w:rFonts w:ascii="Times New Roman" w:eastAsia="함초롬바탕" w:hAnsi="Times New Roman" w:cs="Times New Roman"/>
          <w:sz w:val="28"/>
          <w:szCs w:val="28"/>
        </w:rPr>
        <w:t>,</w:t>
      </w:r>
      <w:r w:rsidR="00E85E54" w:rsidRPr="00C73AC7">
        <w:rPr>
          <w:rFonts w:ascii="Times New Roman" w:eastAsia="함초롬바탕" w:hAnsi="Times New Roman" w:cs="Times New Roman"/>
          <w:sz w:val="28"/>
          <w:szCs w:val="28"/>
        </w:rPr>
        <w:t xml:space="preserve"> including local governments</w:t>
      </w:r>
      <w:r w:rsidR="008A7D2B" w:rsidRPr="00C73AC7">
        <w:rPr>
          <w:rFonts w:ascii="Times New Roman" w:eastAsia="함초롬바탕" w:hAnsi="Times New Roman" w:cs="Times New Roman"/>
          <w:sz w:val="28"/>
          <w:szCs w:val="28"/>
        </w:rPr>
        <w:t>,</w:t>
      </w:r>
      <w:r w:rsidR="00E85E54" w:rsidRPr="00C73AC7">
        <w:rPr>
          <w:rFonts w:ascii="Times New Roman" w:eastAsia="함초롬바탕" w:hAnsi="Times New Roman" w:cs="Times New Roman"/>
          <w:sz w:val="28"/>
          <w:szCs w:val="28"/>
        </w:rPr>
        <w:t xml:space="preserve"> along with the network being strengthened between government officials and civil society activists</w:t>
      </w:r>
      <w:r w:rsidR="0072082A" w:rsidRPr="00C73AC7">
        <w:rPr>
          <w:rFonts w:ascii="Times New Roman" w:eastAsia="함초롬바탕" w:hAnsi="Times New Roman" w:cs="Times New Roman"/>
          <w:sz w:val="28"/>
          <w:szCs w:val="28"/>
        </w:rPr>
        <w:t>,</w:t>
      </w:r>
      <w:r w:rsidR="00F9580C" w:rsidRPr="00C73AC7">
        <w:rPr>
          <w:rFonts w:ascii="Times New Roman" w:eastAsia="함초롬바탕" w:hAnsi="Times New Roman" w:cs="Times New Roman"/>
          <w:sz w:val="28"/>
          <w:szCs w:val="28"/>
        </w:rPr>
        <w:t xml:space="preserve"> </w:t>
      </w:r>
      <w:r w:rsidR="0012360C" w:rsidRPr="00C73AC7">
        <w:rPr>
          <w:rFonts w:ascii="Times New Roman" w:eastAsia="함초롬바탕" w:hAnsi="Times New Roman" w:cs="Times New Roman"/>
          <w:sz w:val="28"/>
          <w:szCs w:val="28"/>
        </w:rPr>
        <w:t xml:space="preserve">and recognizing the active interaction </w:t>
      </w:r>
      <w:r w:rsidR="00E7190E" w:rsidRPr="00C73AC7">
        <w:rPr>
          <w:rFonts w:ascii="Times New Roman" w:eastAsia="함초롬바탕" w:hAnsi="Times New Roman" w:cs="Times New Roman"/>
          <w:sz w:val="28"/>
          <w:szCs w:val="28"/>
        </w:rPr>
        <w:t xml:space="preserve">and networking </w:t>
      </w:r>
      <w:r w:rsidR="0012360C" w:rsidRPr="00C73AC7">
        <w:rPr>
          <w:rFonts w:ascii="Times New Roman" w:eastAsia="함초롬바탕" w:hAnsi="Times New Roman" w:cs="Times New Roman"/>
          <w:sz w:val="28"/>
          <w:szCs w:val="28"/>
        </w:rPr>
        <w:t xml:space="preserve">among </w:t>
      </w:r>
      <w:r w:rsidR="00E7190E" w:rsidRPr="00C73AC7">
        <w:rPr>
          <w:rFonts w:ascii="Times New Roman" w:eastAsia="함초롬바탕" w:hAnsi="Times New Roman" w:cs="Times New Roman"/>
          <w:sz w:val="28"/>
          <w:szCs w:val="28"/>
        </w:rPr>
        <w:t>human rights city officials</w:t>
      </w:r>
      <w:r w:rsidR="0012360C" w:rsidRPr="00C73AC7">
        <w:rPr>
          <w:rFonts w:ascii="Times New Roman" w:eastAsia="함초롬바탕" w:hAnsi="Times New Roman" w:cs="Times New Roman"/>
          <w:sz w:val="28"/>
          <w:szCs w:val="28"/>
        </w:rPr>
        <w:t xml:space="preserve">, </w:t>
      </w:r>
      <w:r w:rsidR="00E7190E" w:rsidRPr="00C73AC7">
        <w:rPr>
          <w:rFonts w:ascii="Times New Roman" w:eastAsia="함초롬바탕" w:hAnsi="Times New Roman" w:cs="Times New Roman"/>
          <w:sz w:val="28"/>
          <w:szCs w:val="28"/>
        </w:rPr>
        <w:t xml:space="preserve">experts, activists through proper collaboration and containment in human rights governance, </w:t>
      </w:r>
    </w:p>
    <w:p w14:paraId="4A4ED0D1" w14:textId="3C4EF7FC" w:rsidR="0072082A" w:rsidRPr="007C12D4" w:rsidRDefault="0072082A" w:rsidP="00535118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Welcom</w:t>
      </w:r>
      <w:r w:rsidR="00085966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e</w:t>
      </w:r>
      <w:r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the expansion of sessions on human rights education at th</w:t>
      </w:r>
      <w:r w:rsidR="00085966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e 2021 WHRCF </w:t>
      </w:r>
      <w:r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with the understanding that human rights education should be further promoted in order to strengthen human rights knowledge basis, handling skills, positive attitudes, and practical capacities among </w:t>
      </w:r>
      <w:r w:rsidR="0071398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people</w:t>
      </w:r>
      <w:r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, teachers, and local government officials,</w:t>
      </w:r>
      <w:r w:rsid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and</w:t>
      </w:r>
    </w:p>
    <w:p w14:paraId="3C8C4056" w14:textId="071F8B5E" w:rsidR="007C12D4" w:rsidRPr="004827B3" w:rsidRDefault="007C12D4" w:rsidP="007C12D4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7B3">
        <w:rPr>
          <w:rFonts w:ascii="Times New Roman" w:hAnsi="Times New Roman" w:cs="Times New Roman"/>
          <w:color w:val="000000" w:themeColor="text1"/>
          <w:sz w:val="28"/>
          <w:szCs w:val="28"/>
        </w:rPr>
        <w:t>Recognize the importance of including young people in the process of finding solutions to the diverse future challenges getting their perspective as presented in the youth sessions</w:t>
      </w:r>
    </w:p>
    <w:p w14:paraId="2D000E95" w14:textId="5ADF4513" w:rsidR="0072082A" w:rsidRPr="00C73AC7" w:rsidRDefault="0072082A" w:rsidP="0072082A">
      <w:pPr>
        <w:pStyle w:val="ac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Confirm our will to overcome the COVID-19 pandemic in strengthening our solidarity and cooperation</w:t>
      </w:r>
      <w:r w:rsidR="00256DD7"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,</w:t>
      </w:r>
      <w:r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though our hope to meet physically at this year’s forum was not realized, and looking forward to meeting face to face at the 12</w:t>
      </w:r>
      <w:r w:rsidR="0071398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  <w:vertAlign w:val="superscript"/>
        </w:rPr>
        <w:t>th</w:t>
      </w:r>
      <w:r w:rsidRPr="00C73AC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World Human Rights Cities Forum</w:t>
      </w:r>
      <w:r w:rsid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.</w:t>
      </w:r>
    </w:p>
    <w:p w14:paraId="67FBA727" w14:textId="038CEBA2" w:rsidR="008A5D6F" w:rsidRPr="00205160" w:rsidRDefault="000931D7">
      <w:pPr>
        <w:pStyle w:val="a3"/>
        <w:widowControl/>
        <w:wordWrap/>
        <w:spacing w:line="240" w:lineRule="auto"/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</w:pPr>
      <w:r w:rsidRPr="00205160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  <w:lastRenderedPageBreak/>
        <w:t>The participants of the 1</w:t>
      </w:r>
      <w:r w:rsidR="0072082A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  <w:t>1</w:t>
      </w:r>
      <w:r w:rsidRPr="00205160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  <w:vertAlign w:val="superscript"/>
        </w:rPr>
        <w:t>th</w:t>
      </w:r>
      <w:r w:rsidRPr="00205160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  <w:t xml:space="preserve"> World Human Rights Cities Forum 202</w:t>
      </w:r>
      <w:r w:rsidR="0072082A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  <w:t>1</w:t>
      </w:r>
      <w:r w:rsidRPr="00205160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  <w:t xml:space="preserve"> agree to </w:t>
      </w:r>
      <w:r w:rsidR="00093CEA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  <w:t>implement and recommend</w:t>
      </w:r>
      <w:r w:rsidR="00093CEA" w:rsidRPr="00205160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05160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  <w:t xml:space="preserve">the following </w:t>
      </w:r>
      <w:r w:rsidR="006C0BB1" w:rsidRPr="00205160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  <w:t>five</w:t>
      </w:r>
      <w:r w:rsidRPr="00205160"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  <w:t xml:space="preserve"> promises:</w:t>
      </w:r>
    </w:p>
    <w:p w14:paraId="7ED65185" w14:textId="77777777" w:rsidR="008A5D6F" w:rsidRPr="00205160" w:rsidRDefault="008A5D6F" w:rsidP="00F21A59">
      <w:pPr>
        <w:pStyle w:val="a3"/>
        <w:widowControl/>
        <w:wordWrap/>
        <w:spacing w:line="288" w:lineRule="auto"/>
        <w:rPr>
          <w:rFonts w:ascii="Times New Roman" w:eastAsia="나눔명조" w:hAnsi="Times New Roman" w:cs="Times New Roman"/>
          <w:b/>
          <w:bCs/>
          <w:color w:val="auto"/>
          <w:sz w:val="28"/>
          <w:szCs w:val="28"/>
        </w:rPr>
      </w:pPr>
    </w:p>
    <w:p w14:paraId="6C6F00A5" w14:textId="6A64ADDF" w:rsidR="00A95A40" w:rsidRPr="006B2062" w:rsidRDefault="0072082A" w:rsidP="00105D54">
      <w:pPr>
        <w:pStyle w:val="ac"/>
        <w:numPr>
          <w:ilvl w:val="0"/>
          <w:numId w:val="6"/>
        </w:numPr>
        <w:spacing w:line="276" w:lineRule="auto"/>
        <w:ind w:leftChars="0" w:left="426" w:hanging="425"/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</w:pPr>
      <w:r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To </w:t>
      </w:r>
      <w:r w:rsidR="003F63D2" w:rsidRPr="006B206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take</w:t>
      </w:r>
      <w:r w:rsidR="003F63D2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D5531F" w:rsidRPr="006B206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actions</w:t>
      </w:r>
      <w:r w:rsidR="00D5531F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D5531F" w:rsidRPr="006B206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to</w:t>
      </w:r>
      <w:r w:rsidR="00D5531F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D5531F" w:rsidRPr="006B206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address</w:t>
      </w:r>
      <w:r w:rsidR="00D5531F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3F63D2" w:rsidRPr="006B206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diverse</w:t>
      </w:r>
      <w:r w:rsidR="003F63D2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3F63D2" w:rsidRPr="006B206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challenges</w:t>
      </w:r>
      <w:r w:rsidR="003F63D2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3F63D2" w:rsidRPr="006B206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including</w:t>
      </w:r>
      <w:r w:rsidR="003F63D2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the climate crisis and the COVID-19 pandemic in </w:t>
      </w:r>
      <w:r w:rsidR="003F63D2" w:rsidRPr="006B206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order</w:t>
      </w:r>
      <w:r w:rsidR="003F63D2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to </w:t>
      </w:r>
      <w:r w:rsidR="00093CEA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build </w:t>
      </w:r>
      <w:r w:rsidR="00D07721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forward</w:t>
      </w:r>
      <w:r w:rsidR="00093CEA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fairer </w:t>
      </w:r>
      <w:r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based on human rights and democracy in collaboration with the human rights cities around the world,</w:t>
      </w:r>
    </w:p>
    <w:p w14:paraId="020DC730" w14:textId="0C2F17FB" w:rsidR="000671A2" w:rsidRPr="006B2062" w:rsidRDefault="0072082A" w:rsidP="00105D54">
      <w:pPr>
        <w:pStyle w:val="ac"/>
        <w:numPr>
          <w:ilvl w:val="0"/>
          <w:numId w:val="6"/>
        </w:numPr>
        <w:spacing w:line="276" w:lineRule="auto"/>
        <w:ind w:leftChars="0" w:left="426" w:hanging="425"/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</w:pPr>
      <w:r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To </w:t>
      </w:r>
      <w:r w:rsidR="00E7190E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promote</w:t>
      </w:r>
      <w:r w:rsidR="00E7190E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communication and understanding between the United Nations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,</w:t>
      </w:r>
      <w:r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central/</w:t>
      </w:r>
      <w:r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local governments, human rights experts, and </w:t>
      </w:r>
      <w:r w:rsidR="0071398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population</w:t>
      </w:r>
      <w:r w:rsidR="007A44FE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, while understanding the crucial role of youth,</w:t>
      </w:r>
      <w:r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so that discussions on the new social contract can progress and the principles of human rights can be implemented to build a fair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inclusive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society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as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an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alternative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development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model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with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proper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balance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between</w:t>
      </w:r>
      <w:r w:rsidR="00A95A40" w:rsidRPr="006B206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economic</w:t>
      </w:r>
      <w:r w:rsidR="00D07721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, </w:t>
      </w:r>
      <w:r w:rsidR="00A95A40" w:rsidRPr="00535118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environmental sustainability</w:t>
      </w:r>
      <w:r w:rsidR="00D07721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and social life</w:t>
      </w:r>
      <w:r w:rsidR="00FA515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,</w:t>
      </w:r>
    </w:p>
    <w:p w14:paraId="43DD4D36" w14:textId="2E9D3B71" w:rsidR="00713987" w:rsidRPr="006B2062" w:rsidRDefault="00A95A40" w:rsidP="00105D54">
      <w:pPr>
        <w:pStyle w:val="ac"/>
        <w:numPr>
          <w:ilvl w:val="0"/>
          <w:numId w:val="6"/>
        </w:numPr>
        <w:spacing w:line="276" w:lineRule="auto"/>
        <w:ind w:leftChars="0" w:left="426" w:hanging="425"/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</w:pPr>
      <w:r w:rsidRPr="000671A2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T</w:t>
      </w:r>
      <w:r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o strive to protect </w:t>
      </w:r>
      <w:r w:rsidR="00D118C9"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the </w:t>
      </w:r>
      <w:r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human rights</w:t>
      </w:r>
      <w:r w:rsidR="00D118C9"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of </w:t>
      </w:r>
      <w:r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the vulnerable </w:t>
      </w:r>
      <w:r w:rsidR="00D118C9"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people</w:t>
      </w:r>
      <w:r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  <w:r w:rsidR="00D118C9"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suffering more gravely </w:t>
      </w:r>
      <w:r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in the current disaster situation</w:t>
      </w:r>
      <w:r w:rsidR="00D118C9"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by identifying</w:t>
      </w:r>
      <w:r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potential </w:t>
      </w:r>
      <w:r w:rsidR="00713987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and new categories of </w:t>
      </w:r>
      <w:r w:rsidR="00D118C9"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vulnerable </w:t>
      </w:r>
      <w:r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groups</w:t>
      </w:r>
      <w:r w:rsidR="00D118C9"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,</w:t>
      </w:r>
      <w:r w:rsidR="00D55E7D"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7CA26EF" w14:textId="39346A0A" w:rsidR="007D407B" w:rsidRDefault="007D407B" w:rsidP="00105D54">
      <w:pPr>
        <w:pStyle w:val="ac"/>
        <w:numPr>
          <w:ilvl w:val="0"/>
          <w:numId w:val="6"/>
        </w:numPr>
        <w:spacing w:line="276" w:lineRule="auto"/>
        <w:ind w:leftChars="0" w:left="426" w:hanging="425"/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</w:pPr>
      <w:r w:rsidRPr="007D407B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 xml:space="preserve">To monitor the human rights situation of various socially underprivileged people such as refugees, migrants, </w:t>
      </w:r>
      <w:r w:rsidR="00C82E05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persons with disabilities</w:t>
      </w:r>
      <w:r w:rsidRPr="007D407B">
        <w:rPr>
          <w:rFonts w:ascii="Times New Roman" w:eastAsia="함초롬바탕" w:hAnsi="Times New Roman" w:cs="Times New Roman" w:hint="eastAsia"/>
          <w:color w:val="000000"/>
          <w:kern w:val="0"/>
          <w:sz w:val="28"/>
          <w:szCs w:val="28"/>
        </w:rPr>
        <w:t>, women and religious minorities, and make joint efforts to protect their human rights, particularly from violence</w:t>
      </w:r>
      <w:r w:rsidR="000F660F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, </w:t>
      </w:r>
      <w:r w:rsidR="000F660F" w:rsidRPr="000671A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and</w:t>
      </w:r>
    </w:p>
    <w:p w14:paraId="3F55F538" w14:textId="0FDB8909" w:rsidR="00FA5152" w:rsidRPr="007D407B" w:rsidRDefault="00FA5152" w:rsidP="00105D54">
      <w:pPr>
        <w:pStyle w:val="ac"/>
        <w:numPr>
          <w:ilvl w:val="0"/>
          <w:numId w:val="6"/>
        </w:numPr>
        <w:spacing w:line="276" w:lineRule="auto"/>
        <w:ind w:leftChars="0" w:left="426" w:hanging="425"/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</w:pPr>
      <w:r w:rsidRPr="00FA515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To </w:t>
      </w:r>
      <w:r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propose </w:t>
      </w:r>
      <w:r w:rsidRPr="00FA515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research work on the past agenda, the future direction and strategy of the human rights cities movement, and the expansion of the role of the World Human Rights Cities Forum</w:t>
      </w:r>
      <w:r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 xml:space="preserve"> in order to </w:t>
      </w:r>
      <w:r w:rsidRPr="00FA5152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continue the past achievements of the Human Rights City Movement</w:t>
      </w:r>
      <w:r w:rsidR="00AC09BF"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  <w:t>.</w:t>
      </w:r>
    </w:p>
    <w:p w14:paraId="11E34754" w14:textId="172FE91C" w:rsidR="00624C8A" w:rsidRPr="007D407B" w:rsidRDefault="00624C8A" w:rsidP="007D407B">
      <w:pPr>
        <w:spacing w:line="388" w:lineRule="auto"/>
        <w:ind w:left="-215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8"/>
          <w:szCs w:val="28"/>
        </w:rPr>
      </w:pPr>
    </w:p>
    <w:sectPr w:rsidR="00624C8A" w:rsidRPr="007D407B" w:rsidSect="00906E7E">
      <w:footerReference w:type="default" r:id="rId12"/>
      <w:pgSz w:w="11906" w:h="16838"/>
      <w:pgMar w:top="1701" w:right="1440" w:bottom="1440" w:left="1440" w:header="851" w:footer="992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AD94" w14:textId="77777777" w:rsidR="00AE6400" w:rsidRDefault="00AE6400" w:rsidP="007C4B80">
      <w:pPr>
        <w:spacing w:after="0" w:line="240" w:lineRule="auto"/>
      </w:pPr>
      <w:r>
        <w:separator/>
      </w:r>
    </w:p>
  </w:endnote>
  <w:endnote w:type="continuationSeparator" w:id="0">
    <w:p w14:paraId="3A096B01" w14:textId="77777777" w:rsidR="00AE6400" w:rsidRDefault="00AE6400" w:rsidP="007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Malgun Gothic Semilight"/>
    <w:panose1 w:val="020305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B450" w14:textId="526F2AA3" w:rsidR="00906E7E" w:rsidRPr="00C60BCA" w:rsidRDefault="00C60BCA" w:rsidP="00013CA1">
    <w:pPr>
      <w:pStyle w:val="aa"/>
      <w:jc w:val="center"/>
      <w:rPr>
        <w:rFonts w:ascii="Times New Roman" w:hAnsi="Times New Roman" w:cs="Times New Roman"/>
        <w:sz w:val="14"/>
        <w:szCs w:val="16"/>
      </w:rPr>
    </w:pPr>
    <w:r w:rsidRPr="00C60BCA">
      <w:rPr>
        <w:rFonts w:ascii="Times New Roman" w:eastAsia="함초롬바탕" w:hAnsi="Times New Roman" w:cs="Times New Roman"/>
        <w:spacing w:val="34"/>
        <w:sz w:val="18"/>
        <w:szCs w:val="18"/>
      </w:rPr>
      <w:t>Declara</w:t>
    </w:r>
    <w:r>
      <w:rPr>
        <w:rFonts w:ascii="Times New Roman" w:eastAsia="함초롬바탕" w:hAnsi="Times New Roman" w:cs="Times New Roman"/>
        <w:spacing w:val="34"/>
        <w:sz w:val="18"/>
        <w:szCs w:val="18"/>
      </w:rPr>
      <w:t>tion</w:t>
    </w:r>
    <w:r w:rsidR="00906E7E" w:rsidRPr="00C60BCA">
      <w:rPr>
        <w:rFonts w:ascii="Times New Roman" w:eastAsia="함초롬바탕" w:hAnsi="Times New Roman" w:cs="Times New Roman"/>
        <w:spacing w:val="34"/>
        <w:sz w:val="18"/>
        <w:szCs w:val="18"/>
      </w:rPr>
      <w:t xml:space="preserve"> </w:t>
    </w:r>
    <w:r w:rsidR="00F21A59" w:rsidRPr="00C60BCA">
      <w:rPr>
        <w:rFonts w:ascii="Times New Roman" w:eastAsia="함초롬바탕" w:hAnsi="Times New Roman" w:cs="Times New Roman"/>
        <w:spacing w:val="34"/>
        <w:sz w:val="18"/>
        <w:szCs w:val="18"/>
      </w:rPr>
      <w:fldChar w:fldCharType="begin"/>
    </w:r>
    <w:r w:rsidR="00F21A59" w:rsidRPr="00C60BCA">
      <w:rPr>
        <w:rFonts w:ascii="Times New Roman" w:eastAsia="함초롬바탕" w:hAnsi="Times New Roman" w:cs="Times New Roman"/>
        <w:spacing w:val="34"/>
        <w:sz w:val="18"/>
        <w:szCs w:val="18"/>
      </w:rPr>
      <w:instrText xml:space="preserve"> PAGE   \* MERGEFORMAT </w:instrText>
    </w:r>
    <w:r w:rsidR="00F21A59" w:rsidRPr="00C60BCA">
      <w:rPr>
        <w:rFonts w:ascii="Times New Roman" w:eastAsia="함초롬바탕" w:hAnsi="Times New Roman" w:cs="Times New Roman"/>
        <w:spacing w:val="34"/>
        <w:sz w:val="18"/>
        <w:szCs w:val="18"/>
      </w:rPr>
      <w:fldChar w:fldCharType="separate"/>
    </w:r>
    <w:r w:rsidR="000703BA">
      <w:rPr>
        <w:rFonts w:ascii="Times New Roman" w:eastAsia="함초롬바탕" w:hAnsi="Times New Roman" w:cs="Times New Roman"/>
        <w:noProof/>
        <w:spacing w:val="34"/>
        <w:sz w:val="18"/>
        <w:szCs w:val="18"/>
      </w:rPr>
      <w:t>4</w:t>
    </w:r>
    <w:r w:rsidR="00F21A59" w:rsidRPr="00C60BCA">
      <w:rPr>
        <w:rFonts w:ascii="Times New Roman" w:eastAsia="함초롬바탕" w:hAnsi="Times New Roman" w:cs="Times New Roman"/>
        <w:noProof/>
        <w:spacing w:val="34"/>
        <w:sz w:val="18"/>
        <w:szCs w:val="18"/>
      </w:rPr>
      <w:fldChar w:fldCharType="end"/>
    </w:r>
    <w:r w:rsidR="00F21A59" w:rsidRPr="00C60BCA">
      <w:rPr>
        <w:rFonts w:ascii="Times New Roman" w:eastAsia="함초롬바탕" w:hAnsi="Times New Roman" w:cs="Times New Roman"/>
        <w:noProof/>
        <w:spacing w:val="34"/>
        <w:sz w:val="18"/>
        <w:szCs w:val="18"/>
      </w:rPr>
      <w:t>/</w:t>
    </w:r>
    <w:r w:rsidR="00013CA1">
      <w:rPr>
        <w:rFonts w:ascii="Times New Roman" w:eastAsia="함초롬바탕" w:hAnsi="Times New Roman" w:cs="Times New Roman"/>
        <w:noProof/>
        <w:spacing w:val="34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33D8" w14:textId="77777777" w:rsidR="00AE6400" w:rsidRDefault="00AE6400" w:rsidP="007C4B80">
      <w:pPr>
        <w:spacing w:after="0" w:line="240" w:lineRule="auto"/>
      </w:pPr>
      <w:r>
        <w:separator/>
      </w:r>
    </w:p>
  </w:footnote>
  <w:footnote w:type="continuationSeparator" w:id="0">
    <w:p w14:paraId="097DF472" w14:textId="77777777" w:rsidR="00AE6400" w:rsidRDefault="00AE6400" w:rsidP="007C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48F"/>
    <w:multiLevelType w:val="hybridMultilevel"/>
    <w:tmpl w:val="6F765FA0"/>
    <w:lvl w:ilvl="0" w:tplc="F3D6F5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165E"/>
    <w:multiLevelType w:val="hybridMultilevel"/>
    <w:tmpl w:val="3F728264"/>
    <w:lvl w:ilvl="0" w:tplc="04090011">
      <w:start w:val="1"/>
      <w:numFmt w:val="decimal"/>
      <w:lvlText w:val="%1)"/>
      <w:lvlJc w:val="left"/>
      <w:pPr>
        <w:ind w:left="145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65" w:hanging="360"/>
      </w:pPr>
    </w:lvl>
    <w:lvl w:ilvl="2" w:tplc="0409001B" w:tentative="1">
      <w:start w:val="1"/>
      <w:numFmt w:val="lowerRoman"/>
      <w:lvlText w:val="%3."/>
      <w:lvlJc w:val="right"/>
      <w:pPr>
        <w:ind w:left="1585" w:hanging="180"/>
      </w:pPr>
    </w:lvl>
    <w:lvl w:ilvl="3" w:tplc="0409000F" w:tentative="1">
      <w:start w:val="1"/>
      <w:numFmt w:val="decimal"/>
      <w:lvlText w:val="%4."/>
      <w:lvlJc w:val="left"/>
      <w:pPr>
        <w:ind w:left="2305" w:hanging="360"/>
      </w:pPr>
    </w:lvl>
    <w:lvl w:ilvl="4" w:tplc="04090019" w:tentative="1">
      <w:start w:val="1"/>
      <w:numFmt w:val="lowerLetter"/>
      <w:lvlText w:val="%5."/>
      <w:lvlJc w:val="left"/>
      <w:pPr>
        <w:ind w:left="3025" w:hanging="360"/>
      </w:pPr>
    </w:lvl>
    <w:lvl w:ilvl="5" w:tplc="0409001B" w:tentative="1">
      <w:start w:val="1"/>
      <w:numFmt w:val="lowerRoman"/>
      <w:lvlText w:val="%6."/>
      <w:lvlJc w:val="right"/>
      <w:pPr>
        <w:ind w:left="3745" w:hanging="180"/>
      </w:pPr>
    </w:lvl>
    <w:lvl w:ilvl="6" w:tplc="0409000F" w:tentative="1">
      <w:start w:val="1"/>
      <w:numFmt w:val="decimal"/>
      <w:lvlText w:val="%7."/>
      <w:lvlJc w:val="left"/>
      <w:pPr>
        <w:ind w:left="4465" w:hanging="360"/>
      </w:pPr>
    </w:lvl>
    <w:lvl w:ilvl="7" w:tplc="04090019" w:tentative="1">
      <w:start w:val="1"/>
      <w:numFmt w:val="lowerLetter"/>
      <w:lvlText w:val="%8."/>
      <w:lvlJc w:val="left"/>
      <w:pPr>
        <w:ind w:left="5185" w:hanging="360"/>
      </w:pPr>
    </w:lvl>
    <w:lvl w:ilvl="8" w:tplc="040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2" w15:restartNumberingAfterBreak="0">
    <w:nsid w:val="484E0DF7"/>
    <w:multiLevelType w:val="hybridMultilevel"/>
    <w:tmpl w:val="3B2A0286"/>
    <w:lvl w:ilvl="0" w:tplc="3DFEA9CE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A29F5"/>
    <w:multiLevelType w:val="hybridMultilevel"/>
    <w:tmpl w:val="BFCE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51923"/>
    <w:multiLevelType w:val="hybridMultilevel"/>
    <w:tmpl w:val="30D81A26"/>
    <w:lvl w:ilvl="0" w:tplc="9B92D458">
      <w:start w:val="1"/>
      <w:numFmt w:val="decimal"/>
      <w:lvlText w:val="%1."/>
      <w:lvlJc w:val="left"/>
      <w:pPr>
        <w:ind w:left="720" w:hanging="360"/>
      </w:pPr>
      <w:rPr>
        <w:rFonts w:ascii="Times New Roman" w:eastAsia="나눔명조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367C4"/>
    <w:multiLevelType w:val="hybridMultilevel"/>
    <w:tmpl w:val="28EA018C"/>
    <w:lvl w:ilvl="0" w:tplc="5E8EDA60">
      <w:start w:val="4"/>
      <w:numFmt w:val="bullet"/>
      <w:lvlText w:val=""/>
      <w:lvlJc w:val="left"/>
      <w:pPr>
        <w:ind w:left="720" w:hanging="360"/>
      </w:pPr>
      <w:rPr>
        <w:rFonts w:ascii="Symbol" w:eastAsia="굴림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933CE"/>
    <w:multiLevelType w:val="hybridMultilevel"/>
    <w:tmpl w:val="0AF0DA12"/>
    <w:lvl w:ilvl="0" w:tplc="68285C2E">
      <w:start w:val="1"/>
      <w:numFmt w:val="decimal"/>
      <w:lvlText w:val="%1."/>
      <w:lvlJc w:val="left"/>
      <w:pPr>
        <w:ind w:left="720" w:hanging="360"/>
      </w:pPr>
      <w:rPr>
        <w:rFonts w:ascii="Times New Roman" w:eastAsia="나눔명조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D7"/>
    <w:rsid w:val="00007A66"/>
    <w:rsid w:val="00013CA1"/>
    <w:rsid w:val="00015A8F"/>
    <w:rsid w:val="00053941"/>
    <w:rsid w:val="000635BF"/>
    <w:rsid w:val="000671A2"/>
    <w:rsid w:val="000671A3"/>
    <w:rsid w:val="00067609"/>
    <w:rsid w:val="000703BA"/>
    <w:rsid w:val="00070F77"/>
    <w:rsid w:val="0007212A"/>
    <w:rsid w:val="00072F70"/>
    <w:rsid w:val="00082DF6"/>
    <w:rsid w:val="00085966"/>
    <w:rsid w:val="000931D7"/>
    <w:rsid w:val="00093CEA"/>
    <w:rsid w:val="000B2B6C"/>
    <w:rsid w:val="000B6ED2"/>
    <w:rsid w:val="000D4E97"/>
    <w:rsid w:val="000E0AF0"/>
    <w:rsid w:val="000E0DF4"/>
    <w:rsid w:val="000E525B"/>
    <w:rsid w:val="000F36AD"/>
    <w:rsid w:val="000F660F"/>
    <w:rsid w:val="000F7A90"/>
    <w:rsid w:val="00102EA1"/>
    <w:rsid w:val="00105D54"/>
    <w:rsid w:val="001127B1"/>
    <w:rsid w:val="00122849"/>
    <w:rsid w:val="0012360C"/>
    <w:rsid w:val="00130E98"/>
    <w:rsid w:val="00133FC6"/>
    <w:rsid w:val="0013573D"/>
    <w:rsid w:val="0013766F"/>
    <w:rsid w:val="00141B52"/>
    <w:rsid w:val="00142CF3"/>
    <w:rsid w:val="00157327"/>
    <w:rsid w:val="00180998"/>
    <w:rsid w:val="00185DF2"/>
    <w:rsid w:val="001952DD"/>
    <w:rsid w:val="00195931"/>
    <w:rsid w:val="001B086E"/>
    <w:rsid w:val="001B2FBA"/>
    <w:rsid w:val="001C0F76"/>
    <w:rsid w:val="001E100E"/>
    <w:rsid w:val="001E2F4E"/>
    <w:rsid w:val="001F1116"/>
    <w:rsid w:val="001F1FC9"/>
    <w:rsid w:val="00205160"/>
    <w:rsid w:val="00205597"/>
    <w:rsid w:val="002354C2"/>
    <w:rsid w:val="00243F11"/>
    <w:rsid w:val="00256DD7"/>
    <w:rsid w:val="00294F19"/>
    <w:rsid w:val="002A4AE6"/>
    <w:rsid w:val="002B0313"/>
    <w:rsid w:val="002D0BE1"/>
    <w:rsid w:val="002F6AA1"/>
    <w:rsid w:val="00311768"/>
    <w:rsid w:val="003665D5"/>
    <w:rsid w:val="00373922"/>
    <w:rsid w:val="00375D40"/>
    <w:rsid w:val="00377FCA"/>
    <w:rsid w:val="003879C8"/>
    <w:rsid w:val="003A2245"/>
    <w:rsid w:val="003A2AC4"/>
    <w:rsid w:val="003F2E5E"/>
    <w:rsid w:val="003F383D"/>
    <w:rsid w:val="003F63D2"/>
    <w:rsid w:val="00417B17"/>
    <w:rsid w:val="00461321"/>
    <w:rsid w:val="00464300"/>
    <w:rsid w:val="004827B3"/>
    <w:rsid w:val="004919E2"/>
    <w:rsid w:val="0049466F"/>
    <w:rsid w:val="004B353B"/>
    <w:rsid w:val="004B57C0"/>
    <w:rsid w:val="004C7739"/>
    <w:rsid w:val="004F18B7"/>
    <w:rsid w:val="00507211"/>
    <w:rsid w:val="00510905"/>
    <w:rsid w:val="005116A2"/>
    <w:rsid w:val="0051753E"/>
    <w:rsid w:val="00520971"/>
    <w:rsid w:val="005220F4"/>
    <w:rsid w:val="0053441F"/>
    <w:rsid w:val="00535118"/>
    <w:rsid w:val="00546DD1"/>
    <w:rsid w:val="005510C5"/>
    <w:rsid w:val="0055310F"/>
    <w:rsid w:val="00577B6A"/>
    <w:rsid w:val="00595B72"/>
    <w:rsid w:val="00595BF3"/>
    <w:rsid w:val="005A043F"/>
    <w:rsid w:val="005A22A4"/>
    <w:rsid w:val="005C3E67"/>
    <w:rsid w:val="005C5627"/>
    <w:rsid w:val="005E515C"/>
    <w:rsid w:val="005F2C6C"/>
    <w:rsid w:val="00612CC4"/>
    <w:rsid w:val="00617A15"/>
    <w:rsid w:val="00617A8A"/>
    <w:rsid w:val="00624C8A"/>
    <w:rsid w:val="00630DD4"/>
    <w:rsid w:val="00640BDF"/>
    <w:rsid w:val="006507AE"/>
    <w:rsid w:val="00675582"/>
    <w:rsid w:val="00690C64"/>
    <w:rsid w:val="00697A09"/>
    <w:rsid w:val="006B17C2"/>
    <w:rsid w:val="006B2062"/>
    <w:rsid w:val="006B3C90"/>
    <w:rsid w:val="006C0BB1"/>
    <w:rsid w:val="006C1CD9"/>
    <w:rsid w:val="006D3501"/>
    <w:rsid w:val="00713987"/>
    <w:rsid w:val="0072082A"/>
    <w:rsid w:val="00727450"/>
    <w:rsid w:val="00732F2F"/>
    <w:rsid w:val="007A44FE"/>
    <w:rsid w:val="007C02E4"/>
    <w:rsid w:val="007C12D4"/>
    <w:rsid w:val="007C4B80"/>
    <w:rsid w:val="007D407B"/>
    <w:rsid w:val="007E4BCD"/>
    <w:rsid w:val="007F479D"/>
    <w:rsid w:val="007F4CF9"/>
    <w:rsid w:val="008124E9"/>
    <w:rsid w:val="00814841"/>
    <w:rsid w:val="00822243"/>
    <w:rsid w:val="00832BA4"/>
    <w:rsid w:val="00834A96"/>
    <w:rsid w:val="00837ECC"/>
    <w:rsid w:val="00885C58"/>
    <w:rsid w:val="008A25C8"/>
    <w:rsid w:val="008A5D6F"/>
    <w:rsid w:val="008A7D2B"/>
    <w:rsid w:val="008B305B"/>
    <w:rsid w:val="008D13BE"/>
    <w:rsid w:val="008D337C"/>
    <w:rsid w:val="008D486A"/>
    <w:rsid w:val="008E16AC"/>
    <w:rsid w:val="008F5E0E"/>
    <w:rsid w:val="00906E7E"/>
    <w:rsid w:val="00910792"/>
    <w:rsid w:val="0092397B"/>
    <w:rsid w:val="00944964"/>
    <w:rsid w:val="0095301D"/>
    <w:rsid w:val="00955BC1"/>
    <w:rsid w:val="00957F9B"/>
    <w:rsid w:val="009A3D52"/>
    <w:rsid w:val="009D7D19"/>
    <w:rsid w:val="009F1CA9"/>
    <w:rsid w:val="009F5194"/>
    <w:rsid w:val="00A10F28"/>
    <w:rsid w:val="00A266D8"/>
    <w:rsid w:val="00A3114C"/>
    <w:rsid w:val="00A31D8A"/>
    <w:rsid w:val="00A322E9"/>
    <w:rsid w:val="00A34922"/>
    <w:rsid w:val="00A45359"/>
    <w:rsid w:val="00A5420A"/>
    <w:rsid w:val="00A5545A"/>
    <w:rsid w:val="00A6074E"/>
    <w:rsid w:val="00A64BB4"/>
    <w:rsid w:val="00A67641"/>
    <w:rsid w:val="00A84402"/>
    <w:rsid w:val="00A95A40"/>
    <w:rsid w:val="00AA3788"/>
    <w:rsid w:val="00AA39D1"/>
    <w:rsid w:val="00AA5406"/>
    <w:rsid w:val="00AB0CFC"/>
    <w:rsid w:val="00AB6AA3"/>
    <w:rsid w:val="00AC0707"/>
    <w:rsid w:val="00AC09BF"/>
    <w:rsid w:val="00AD5197"/>
    <w:rsid w:val="00AE6400"/>
    <w:rsid w:val="00AF2231"/>
    <w:rsid w:val="00B07115"/>
    <w:rsid w:val="00B119DB"/>
    <w:rsid w:val="00B36BB6"/>
    <w:rsid w:val="00B46DFB"/>
    <w:rsid w:val="00B57272"/>
    <w:rsid w:val="00B96290"/>
    <w:rsid w:val="00B96592"/>
    <w:rsid w:val="00B97D21"/>
    <w:rsid w:val="00BB640A"/>
    <w:rsid w:val="00BC6693"/>
    <w:rsid w:val="00BC6CBD"/>
    <w:rsid w:val="00BD1E37"/>
    <w:rsid w:val="00BD4800"/>
    <w:rsid w:val="00BD482F"/>
    <w:rsid w:val="00BE516A"/>
    <w:rsid w:val="00BE6B61"/>
    <w:rsid w:val="00BF78BD"/>
    <w:rsid w:val="00C07631"/>
    <w:rsid w:val="00C258D8"/>
    <w:rsid w:val="00C41AA8"/>
    <w:rsid w:val="00C4347E"/>
    <w:rsid w:val="00C50B8C"/>
    <w:rsid w:val="00C60BCA"/>
    <w:rsid w:val="00C60D4C"/>
    <w:rsid w:val="00C64EC4"/>
    <w:rsid w:val="00C6698C"/>
    <w:rsid w:val="00C67D79"/>
    <w:rsid w:val="00C73AC7"/>
    <w:rsid w:val="00C81665"/>
    <w:rsid w:val="00C82E05"/>
    <w:rsid w:val="00C92D27"/>
    <w:rsid w:val="00C961E4"/>
    <w:rsid w:val="00CB19D6"/>
    <w:rsid w:val="00CD2727"/>
    <w:rsid w:val="00CE3958"/>
    <w:rsid w:val="00CE42A1"/>
    <w:rsid w:val="00CF58D8"/>
    <w:rsid w:val="00CF60E7"/>
    <w:rsid w:val="00D07721"/>
    <w:rsid w:val="00D118C9"/>
    <w:rsid w:val="00D1620C"/>
    <w:rsid w:val="00D2369F"/>
    <w:rsid w:val="00D33DF8"/>
    <w:rsid w:val="00D44C67"/>
    <w:rsid w:val="00D5179D"/>
    <w:rsid w:val="00D53136"/>
    <w:rsid w:val="00D5531F"/>
    <w:rsid w:val="00D55E7D"/>
    <w:rsid w:val="00D566AF"/>
    <w:rsid w:val="00D57451"/>
    <w:rsid w:val="00D65FB0"/>
    <w:rsid w:val="00D7044B"/>
    <w:rsid w:val="00D75FFC"/>
    <w:rsid w:val="00D77FCC"/>
    <w:rsid w:val="00D82FE9"/>
    <w:rsid w:val="00DA56C5"/>
    <w:rsid w:val="00DB3792"/>
    <w:rsid w:val="00DC4849"/>
    <w:rsid w:val="00DC523B"/>
    <w:rsid w:val="00DD2096"/>
    <w:rsid w:val="00DE4CF2"/>
    <w:rsid w:val="00DF1569"/>
    <w:rsid w:val="00E15603"/>
    <w:rsid w:val="00E263A1"/>
    <w:rsid w:val="00E31B92"/>
    <w:rsid w:val="00E37185"/>
    <w:rsid w:val="00E440CB"/>
    <w:rsid w:val="00E50B4F"/>
    <w:rsid w:val="00E511FD"/>
    <w:rsid w:val="00E57BFE"/>
    <w:rsid w:val="00E7190E"/>
    <w:rsid w:val="00E737B9"/>
    <w:rsid w:val="00E81858"/>
    <w:rsid w:val="00E85E54"/>
    <w:rsid w:val="00E8669B"/>
    <w:rsid w:val="00E87F9F"/>
    <w:rsid w:val="00E973B1"/>
    <w:rsid w:val="00EA0C9B"/>
    <w:rsid w:val="00EC1302"/>
    <w:rsid w:val="00ED6459"/>
    <w:rsid w:val="00EE0F96"/>
    <w:rsid w:val="00F00FF4"/>
    <w:rsid w:val="00F103C3"/>
    <w:rsid w:val="00F15240"/>
    <w:rsid w:val="00F21A59"/>
    <w:rsid w:val="00F32957"/>
    <w:rsid w:val="00F3526B"/>
    <w:rsid w:val="00F3547C"/>
    <w:rsid w:val="00F42350"/>
    <w:rsid w:val="00F51773"/>
    <w:rsid w:val="00F53E08"/>
    <w:rsid w:val="00F65301"/>
    <w:rsid w:val="00F66AB0"/>
    <w:rsid w:val="00F6777E"/>
    <w:rsid w:val="00F9580C"/>
    <w:rsid w:val="00F97901"/>
    <w:rsid w:val="00FA5152"/>
    <w:rsid w:val="00FD5797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01B5F"/>
  <w15:chartTrackingRefBased/>
  <w15:docId w15:val="{AEAE052F-CD15-4804-B9EA-F78C303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5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31D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D27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D2727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D5797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FD5797"/>
    <w:pPr>
      <w:spacing w:line="240" w:lineRule="auto"/>
    </w:pPr>
    <w:rPr>
      <w:szCs w:val="20"/>
    </w:rPr>
  </w:style>
  <w:style w:type="character" w:customStyle="1" w:styleId="Char0">
    <w:name w:val="메모 텍스트 Char"/>
    <w:basedOn w:val="a0"/>
    <w:link w:val="a6"/>
    <w:uiPriority w:val="99"/>
    <w:semiHidden/>
    <w:rsid w:val="00FD5797"/>
    <w:rPr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FD5797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FD5797"/>
    <w:rPr>
      <w:b/>
      <w:bCs/>
      <w:szCs w:val="20"/>
    </w:rPr>
  </w:style>
  <w:style w:type="paragraph" w:styleId="a8">
    <w:name w:val="Normal (Web)"/>
    <w:basedOn w:val="a"/>
    <w:uiPriority w:val="99"/>
    <w:semiHidden/>
    <w:unhideWhenUsed/>
    <w:rsid w:val="00DE4CF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a9">
    <w:name w:val="header"/>
    <w:basedOn w:val="a"/>
    <w:link w:val="Char2"/>
    <w:uiPriority w:val="99"/>
    <w:unhideWhenUsed/>
    <w:rsid w:val="007C4B8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7C4B80"/>
  </w:style>
  <w:style w:type="paragraph" w:styleId="aa">
    <w:name w:val="footer"/>
    <w:basedOn w:val="a"/>
    <w:link w:val="Char3"/>
    <w:uiPriority w:val="99"/>
    <w:unhideWhenUsed/>
    <w:rsid w:val="007C4B8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7C4B80"/>
  </w:style>
  <w:style w:type="character" w:styleId="ab">
    <w:name w:val="Hyperlink"/>
    <w:basedOn w:val="a0"/>
    <w:uiPriority w:val="99"/>
    <w:unhideWhenUsed/>
    <w:rsid w:val="00906E7E"/>
    <w:rPr>
      <w:color w:val="0563C1" w:themeColor="hyperlink"/>
      <w:u w:val="single"/>
    </w:rPr>
  </w:style>
  <w:style w:type="character" w:customStyle="1" w:styleId="tlid-translation">
    <w:name w:val="tlid-translation"/>
    <w:basedOn w:val="a0"/>
    <w:rsid w:val="00A64BB4"/>
  </w:style>
  <w:style w:type="paragraph" w:styleId="ac">
    <w:name w:val="List Paragraph"/>
    <w:basedOn w:val="a"/>
    <w:uiPriority w:val="34"/>
    <w:qFormat/>
    <w:rsid w:val="008A5D6F"/>
    <w:pPr>
      <w:ind w:leftChars="400" w:left="800"/>
    </w:pPr>
  </w:style>
  <w:style w:type="paragraph" w:styleId="ad">
    <w:name w:val="Revision"/>
    <w:hidden/>
    <w:uiPriority w:val="99"/>
    <w:semiHidden/>
    <w:rsid w:val="009F1CA9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026D970F30BC64CAB9DC6B922EEC00E" ma:contentTypeVersion="13" ma:contentTypeDescription="새 문서를 만듭니다." ma:contentTypeScope="" ma:versionID="41b5be9b53c638dbcd89d4949db8bb41">
  <xsd:schema xmlns:xsd="http://www.w3.org/2001/XMLSchema" xmlns:xs="http://www.w3.org/2001/XMLSchema" xmlns:p="http://schemas.microsoft.com/office/2006/metadata/properties" xmlns:ns3="2b285e7c-18e7-481c-b8ec-90104ccc9d35" xmlns:ns4="948cc9c7-b8db-4cfa-bf27-7e75ab2b3f31" targetNamespace="http://schemas.microsoft.com/office/2006/metadata/properties" ma:root="true" ma:fieldsID="28b46a84e773ca4d6805107ae2d835b4" ns3:_="" ns4:_="">
    <xsd:import namespace="2b285e7c-18e7-481c-b8ec-90104ccc9d35"/>
    <xsd:import namespace="948cc9c7-b8db-4cfa-bf27-7e75ab2b3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85e7c-18e7-481c-b8ec-90104ccc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cc9c7-b8db-4cfa-bf27-7e75ab2b3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822B9-B482-4DF1-A890-983D44541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928F9-77FA-4459-A2A7-3CD24367C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75D9-EE1B-4958-83FC-97ABDC236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85e7c-18e7-481c-b8ec-90104ccc9d35"/>
    <ds:schemaRef ds:uri="948cc9c7-b8db-4cfa-bf27-7e75ab2b3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A35A4-32C1-4523-AE37-EC185B67B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영리</dc:creator>
  <cp:keywords/>
  <dc:description/>
  <cp:lastModifiedBy>한영리</cp:lastModifiedBy>
  <cp:revision>2</cp:revision>
  <cp:lastPrinted>2021-10-10T06:21:00Z</cp:lastPrinted>
  <dcterms:created xsi:type="dcterms:W3CDTF">2021-11-02T01:23:00Z</dcterms:created>
  <dcterms:modified xsi:type="dcterms:W3CDTF">2021-11-02T01:23:00Z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0x0101004026D970F30BC64CAB9DC6B922EEC00E</vt:lpwstr>
  </property>
</Properties>
</file>